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40A" w:rsidRPr="00353176" w:rsidRDefault="0025440A" w:rsidP="0025440A">
      <w:pPr>
        <w:pStyle w:val="Ttulo1"/>
        <w:ind w:firstLine="708"/>
        <w:jc w:val="both"/>
        <w:rPr>
          <w:rFonts w:ascii="Calibri" w:hAnsi="Calibri" w:cs="Calibri"/>
          <w:b w:val="0"/>
          <w:i w:val="0"/>
          <w:color w:val="767171" w:themeColor="background2" w:themeShade="80"/>
          <w:sz w:val="26"/>
          <w:szCs w:val="26"/>
        </w:rPr>
      </w:pPr>
      <w:r w:rsidRPr="00353176">
        <w:rPr>
          <w:rFonts w:ascii="Calibri" w:hAnsi="Calibri" w:cs="Calibri"/>
          <w:i w:val="0"/>
          <w:color w:val="767171" w:themeColor="background2" w:themeShade="80"/>
          <w:sz w:val="26"/>
          <w:szCs w:val="26"/>
        </w:rPr>
        <w:t xml:space="preserve">León, Guanajuato, a </w:t>
      </w:r>
      <w:r w:rsidR="00B761D5">
        <w:rPr>
          <w:rFonts w:ascii="Calibri" w:hAnsi="Calibri" w:cs="Calibri"/>
          <w:i w:val="0"/>
          <w:color w:val="767171" w:themeColor="background2" w:themeShade="80"/>
          <w:sz w:val="26"/>
          <w:szCs w:val="26"/>
        </w:rPr>
        <w:t>20 veinte</w:t>
      </w:r>
      <w:r w:rsidRPr="00353176">
        <w:rPr>
          <w:rFonts w:ascii="Calibri" w:hAnsi="Calibri" w:cs="Calibri"/>
          <w:i w:val="0"/>
          <w:color w:val="767171" w:themeColor="background2" w:themeShade="80"/>
          <w:sz w:val="26"/>
          <w:szCs w:val="26"/>
        </w:rPr>
        <w:t xml:space="preserve"> de diciembre del año 2016 dos mil dieciséis</w:t>
      </w:r>
      <w:r w:rsidRPr="00353176">
        <w:rPr>
          <w:rFonts w:ascii="Calibri" w:hAnsi="Calibri" w:cs="Calibri"/>
          <w:b w:val="0"/>
          <w:i w:val="0"/>
          <w:color w:val="767171" w:themeColor="background2" w:themeShade="80"/>
          <w:sz w:val="26"/>
          <w:szCs w:val="26"/>
        </w:rPr>
        <w:t xml:space="preserve">. </w:t>
      </w:r>
      <w:r>
        <w:rPr>
          <w:rFonts w:ascii="Calibri" w:hAnsi="Calibri" w:cs="Calibri"/>
          <w:b w:val="0"/>
          <w:i w:val="0"/>
          <w:color w:val="767171" w:themeColor="background2" w:themeShade="80"/>
          <w:sz w:val="26"/>
          <w:szCs w:val="26"/>
        </w:rPr>
        <w:t xml:space="preserve">. . . . . . . . . . . . . . . . . . . . . . . . . . . . . . . . . . . . . . . . . . . . . . . . . . . . . . . . . . . . . </w:t>
      </w:r>
    </w:p>
    <w:p w:rsidR="0025440A" w:rsidRPr="00353176" w:rsidRDefault="0025440A" w:rsidP="0025440A">
      <w:pPr>
        <w:rPr>
          <w:rFonts w:ascii="Calibri" w:hAnsi="Calibri" w:cs="Calibri"/>
          <w:color w:val="767171" w:themeColor="background2" w:themeShade="80"/>
          <w:sz w:val="26"/>
          <w:szCs w:val="26"/>
          <w:lang w:val="es-MX"/>
        </w:rPr>
      </w:pPr>
    </w:p>
    <w:p w:rsidR="0025440A" w:rsidRPr="00353176" w:rsidRDefault="0025440A" w:rsidP="0025440A">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lang w:val="es-ES"/>
        </w:rPr>
        <w:t>V I S T O S</w:t>
      </w:r>
      <w:r w:rsidRPr="00353176">
        <w:rPr>
          <w:rFonts w:ascii="Calibri" w:hAnsi="Calibri" w:cs="Calibri"/>
          <w:bCs/>
          <w:iCs/>
          <w:color w:val="767171" w:themeColor="background2" w:themeShade="80"/>
          <w:sz w:val="26"/>
          <w:szCs w:val="26"/>
          <w:lang w:val="es-ES"/>
        </w:rPr>
        <w:t xml:space="preserve">, </w:t>
      </w:r>
      <w:r w:rsidRPr="00353176">
        <w:rPr>
          <w:rFonts w:ascii="Calibri" w:hAnsi="Calibri" w:cs="Calibri"/>
          <w:bCs/>
          <w:iCs/>
          <w:color w:val="767171" w:themeColor="background2" w:themeShade="80"/>
          <w:sz w:val="26"/>
          <w:szCs w:val="26"/>
        </w:rPr>
        <w:t>para dictar sentencia definitiva,</w:t>
      </w:r>
      <w:r w:rsidRPr="00353176">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790</w:t>
      </w:r>
      <w:r w:rsidRPr="00353176">
        <w:rPr>
          <w:rFonts w:ascii="Calibri" w:hAnsi="Calibri" w:cs="Calibri"/>
          <w:b/>
          <w:color w:val="767171" w:themeColor="background2" w:themeShade="80"/>
          <w:sz w:val="26"/>
          <w:szCs w:val="26"/>
        </w:rPr>
        <w:t>/2016-JN</w:t>
      </w:r>
      <w:r w:rsidRPr="00353176">
        <w:rPr>
          <w:rFonts w:ascii="Calibri" w:hAnsi="Calibri" w:cs="Calibri"/>
          <w:color w:val="767171" w:themeColor="background2" w:themeShade="80"/>
          <w:sz w:val="26"/>
          <w:szCs w:val="26"/>
        </w:rPr>
        <w:t xml:space="preserve">, promovido por el ciudadano </w:t>
      </w:r>
      <w:r w:rsidR="00C253E7">
        <w:rPr>
          <w:rFonts w:ascii="Calibri" w:hAnsi="Calibri" w:cs="Calibri"/>
          <w:b/>
          <w:color w:val="767171" w:themeColor="background2" w:themeShade="80"/>
          <w:sz w:val="26"/>
          <w:szCs w:val="26"/>
        </w:rPr>
        <w:t>*****</w:t>
      </w:r>
      <w:r w:rsidR="00524647">
        <w:rPr>
          <w:rFonts w:ascii="Calibri" w:hAnsi="Calibri" w:cs="Calibri"/>
          <w:b/>
          <w:color w:val="767171" w:themeColor="background2" w:themeShade="80"/>
          <w:sz w:val="26"/>
          <w:szCs w:val="26"/>
        </w:rPr>
        <w:t xml:space="preserve"> </w:t>
      </w:r>
      <w:r w:rsidR="00524647" w:rsidRPr="00524647">
        <w:rPr>
          <w:rFonts w:ascii="Calibri" w:hAnsi="Calibri" w:cs="Calibri"/>
          <w:color w:val="767171" w:themeColor="background2" w:themeShade="80"/>
          <w:sz w:val="26"/>
          <w:szCs w:val="26"/>
        </w:rPr>
        <w:t>en representación de su m</w:t>
      </w:r>
      <w:r w:rsidR="00524647">
        <w:rPr>
          <w:rFonts w:ascii="Calibri" w:hAnsi="Calibri" w:cs="Calibri"/>
          <w:color w:val="767171" w:themeColor="background2" w:themeShade="80"/>
          <w:sz w:val="26"/>
          <w:szCs w:val="26"/>
        </w:rPr>
        <w:t>e</w:t>
      </w:r>
      <w:r w:rsidR="00524647" w:rsidRPr="00524647">
        <w:rPr>
          <w:rFonts w:ascii="Calibri" w:hAnsi="Calibri" w:cs="Calibri"/>
          <w:color w:val="767171" w:themeColor="background2" w:themeShade="80"/>
          <w:sz w:val="26"/>
          <w:szCs w:val="26"/>
        </w:rPr>
        <w:t>nor hijo de nombre</w:t>
      </w:r>
      <w:r w:rsidR="00524647">
        <w:rPr>
          <w:rFonts w:ascii="Calibri" w:hAnsi="Calibri" w:cs="Calibri"/>
          <w:b/>
          <w:color w:val="767171" w:themeColor="background2" w:themeShade="80"/>
          <w:sz w:val="26"/>
          <w:szCs w:val="26"/>
        </w:rPr>
        <w:t xml:space="preserve"> </w:t>
      </w:r>
      <w:r w:rsidR="00C253E7">
        <w:rPr>
          <w:rFonts w:ascii="Calibri" w:hAnsi="Calibri" w:cs="Calibri"/>
          <w:b/>
          <w:color w:val="767171" w:themeColor="background2" w:themeShade="80"/>
          <w:sz w:val="26"/>
          <w:szCs w:val="26"/>
        </w:rPr>
        <w:t>*****</w:t>
      </w:r>
      <w:r w:rsidRPr="00353176">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y</w:t>
      </w:r>
      <w:proofErr w:type="gramStart"/>
      <w:r w:rsidRPr="00353176">
        <w:rPr>
          <w:rFonts w:ascii="Calibri" w:hAnsi="Calibri" w:cs="Calibri"/>
          <w:color w:val="767171" w:themeColor="background2" w:themeShade="80"/>
          <w:sz w:val="26"/>
          <w:szCs w:val="26"/>
        </w:rPr>
        <w:t>,</w:t>
      </w:r>
      <w:r w:rsidR="00E46972">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w:t>
      </w:r>
      <w:proofErr w:type="gramEnd"/>
      <w:r w:rsidR="00E46972">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 . . . . . . . . . . . . . . . . </w:t>
      </w:r>
      <w:r>
        <w:rPr>
          <w:rFonts w:ascii="Calibri" w:hAnsi="Calibri" w:cs="Calibri"/>
          <w:color w:val="767171" w:themeColor="background2" w:themeShade="80"/>
          <w:sz w:val="26"/>
          <w:szCs w:val="26"/>
        </w:rPr>
        <w:t>. . . . . .</w:t>
      </w:r>
      <w:r w:rsidR="00E46972">
        <w:rPr>
          <w:rFonts w:ascii="Calibri" w:hAnsi="Calibri" w:cs="Calibri"/>
          <w:color w:val="767171" w:themeColor="background2" w:themeShade="80"/>
          <w:sz w:val="26"/>
          <w:szCs w:val="26"/>
        </w:rPr>
        <w:t xml:space="preserve"> . . . </w:t>
      </w:r>
    </w:p>
    <w:p w:rsidR="0025440A" w:rsidRPr="00353176" w:rsidRDefault="0025440A" w:rsidP="0025440A">
      <w:pPr>
        <w:pStyle w:val="Textoindependiente"/>
        <w:rPr>
          <w:rFonts w:ascii="Calibri" w:hAnsi="Calibri" w:cs="Calibri"/>
          <w:color w:val="767171" w:themeColor="background2" w:themeShade="80"/>
          <w:sz w:val="26"/>
          <w:szCs w:val="26"/>
        </w:rPr>
      </w:pPr>
    </w:p>
    <w:p w:rsidR="0025440A" w:rsidRPr="00353176" w:rsidRDefault="0025440A" w:rsidP="0025440A">
      <w:pPr>
        <w:pStyle w:val="Textoindependiente"/>
        <w:rPr>
          <w:rFonts w:ascii="Calibri" w:hAnsi="Calibri" w:cs="Calibri"/>
          <w:color w:val="767171" w:themeColor="background2" w:themeShade="80"/>
          <w:sz w:val="26"/>
          <w:szCs w:val="26"/>
        </w:rPr>
      </w:pPr>
    </w:p>
    <w:p w:rsidR="0025440A" w:rsidRPr="00353176" w:rsidRDefault="0025440A" w:rsidP="0025440A">
      <w:pPr>
        <w:pStyle w:val="Textoindependiente"/>
        <w:ind w:firstLine="708"/>
        <w:jc w:val="center"/>
        <w:rPr>
          <w:rFonts w:ascii="Calibri" w:hAnsi="Calibri" w:cs="Calibri"/>
          <w:b/>
          <w:bCs/>
          <w:i/>
          <w:iCs/>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 O N S I D E R A N D </w:t>
      </w:r>
      <w:proofErr w:type="gramStart"/>
      <w:r w:rsidRPr="00353176">
        <w:rPr>
          <w:rFonts w:ascii="Calibri" w:hAnsi="Calibri" w:cs="Calibri"/>
          <w:b/>
          <w:bCs/>
          <w:i/>
          <w:iCs/>
          <w:color w:val="767171" w:themeColor="background2" w:themeShade="80"/>
          <w:sz w:val="26"/>
          <w:szCs w:val="26"/>
        </w:rPr>
        <w:t>O :</w:t>
      </w:r>
      <w:proofErr w:type="gramEnd"/>
    </w:p>
    <w:p w:rsidR="0025440A" w:rsidRPr="00353176" w:rsidRDefault="0025440A" w:rsidP="0025440A">
      <w:pPr>
        <w:pStyle w:val="Textoindependiente"/>
        <w:ind w:firstLine="708"/>
        <w:jc w:val="center"/>
        <w:rPr>
          <w:rFonts w:ascii="Calibri" w:hAnsi="Calibri" w:cs="Calibri"/>
          <w:b/>
          <w:bCs/>
          <w:color w:val="767171" w:themeColor="background2" w:themeShade="80"/>
          <w:sz w:val="26"/>
          <w:szCs w:val="26"/>
        </w:rPr>
      </w:pPr>
    </w:p>
    <w:p w:rsidR="0025440A" w:rsidRPr="00353176" w:rsidRDefault="0025440A" w:rsidP="0025440A">
      <w:pPr>
        <w:pStyle w:val="Textoindependiente"/>
        <w:rPr>
          <w:rFonts w:ascii="Calibri" w:hAnsi="Calibri" w:cs="Calibri"/>
          <w:b/>
          <w:bCs/>
          <w:color w:val="767171" w:themeColor="background2" w:themeShade="80"/>
          <w:sz w:val="26"/>
          <w:szCs w:val="26"/>
        </w:rPr>
      </w:pPr>
      <w:bookmarkStart w:id="0" w:name="_GoBack"/>
      <w:bookmarkEnd w:id="0"/>
    </w:p>
    <w:p w:rsidR="0025440A" w:rsidRPr="00353176" w:rsidRDefault="0025440A" w:rsidP="0025440A">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SEGUNDO</w:t>
      </w:r>
      <w:r w:rsidRPr="00353176">
        <w:rPr>
          <w:rFonts w:ascii="Calibri" w:hAnsi="Calibri" w:cs="Calibri"/>
          <w:b/>
          <w:bCs/>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Pr>
          <w:rFonts w:ascii="Calibri" w:hAnsi="Calibri" w:cs="Calibri"/>
          <w:color w:val="767171" w:themeColor="background2" w:themeShade="80"/>
          <w:sz w:val="26"/>
          <w:szCs w:val="26"/>
        </w:rPr>
        <w:t>2</w:t>
      </w:r>
      <w:r w:rsidR="000E21E9">
        <w:rPr>
          <w:rFonts w:ascii="Calibri" w:hAnsi="Calibri" w:cs="Calibri"/>
          <w:color w:val="767171" w:themeColor="background2" w:themeShade="80"/>
          <w:sz w:val="26"/>
          <w:szCs w:val="26"/>
        </w:rPr>
        <w:t>7</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veinti</w:t>
      </w:r>
      <w:r w:rsidR="000E21E9">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i</w:t>
      </w:r>
      <w:r w:rsidR="000E21E9">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de julio del presente año. . . . . . . . . . . . . . . . . . . . . . . . . . . . . . . . . . . . . </w:t>
      </w:r>
      <w:r w:rsidR="009A23F5">
        <w:rPr>
          <w:rFonts w:ascii="Calibri" w:hAnsi="Calibri" w:cs="Calibri"/>
          <w:color w:val="767171" w:themeColor="background2" w:themeShade="80"/>
          <w:sz w:val="26"/>
          <w:szCs w:val="26"/>
        </w:rPr>
        <w:t xml:space="preserve">. . . . . . . . . . . . . . </w:t>
      </w:r>
    </w:p>
    <w:p w:rsidR="0025440A" w:rsidRPr="00353176" w:rsidRDefault="0025440A" w:rsidP="0025440A">
      <w:pPr>
        <w:pStyle w:val="Textoindependiente"/>
        <w:ind w:firstLine="708"/>
        <w:rPr>
          <w:rFonts w:ascii="Calibri" w:hAnsi="Calibri" w:cs="Calibri"/>
          <w:b/>
          <w:bCs/>
          <w:color w:val="767171" w:themeColor="background2" w:themeShade="80"/>
          <w:sz w:val="26"/>
          <w:szCs w:val="26"/>
        </w:rPr>
      </w:pPr>
    </w:p>
    <w:p w:rsidR="000E21E9" w:rsidRDefault="000E21E9" w:rsidP="0025440A">
      <w:pPr>
        <w:ind w:firstLine="708"/>
        <w:jc w:val="both"/>
        <w:rPr>
          <w:rFonts w:ascii="Calibri" w:hAnsi="Calibri" w:cs="Calibri"/>
          <w:b/>
          <w:i/>
          <w:iCs/>
          <w:color w:val="767171" w:themeColor="background2" w:themeShade="80"/>
          <w:sz w:val="26"/>
          <w:szCs w:val="26"/>
        </w:rPr>
      </w:pPr>
    </w:p>
    <w:p w:rsidR="000E21E9" w:rsidRPr="00353176" w:rsidRDefault="000E21E9" w:rsidP="000E21E9">
      <w:pPr>
        <w:ind w:firstLine="708"/>
        <w:jc w:val="right"/>
        <w:rPr>
          <w:rFonts w:ascii="Calibri" w:hAnsi="Calibri" w:cs="Calibri"/>
          <w:b/>
          <w:color w:val="767171" w:themeColor="background2" w:themeShade="80"/>
          <w:sz w:val="26"/>
          <w:szCs w:val="26"/>
        </w:rPr>
      </w:pPr>
      <w:r w:rsidRPr="00353176">
        <w:rPr>
          <w:rFonts w:ascii="Calibri" w:hAnsi="Calibri" w:cs="Calibri"/>
          <w:b/>
          <w:color w:val="767171" w:themeColor="background2" w:themeShade="80"/>
          <w:sz w:val="26"/>
          <w:szCs w:val="26"/>
        </w:rPr>
        <w:t>Expediente número 7</w:t>
      </w:r>
      <w:r>
        <w:rPr>
          <w:rFonts w:ascii="Calibri" w:hAnsi="Calibri" w:cs="Calibri"/>
          <w:b/>
          <w:color w:val="767171" w:themeColor="background2" w:themeShade="80"/>
          <w:sz w:val="26"/>
          <w:szCs w:val="26"/>
        </w:rPr>
        <w:t>90</w:t>
      </w:r>
      <w:r w:rsidRPr="00353176">
        <w:rPr>
          <w:rFonts w:ascii="Calibri" w:hAnsi="Calibri" w:cs="Calibri"/>
          <w:b/>
          <w:color w:val="767171" w:themeColor="background2" w:themeShade="80"/>
          <w:sz w:val="26"/>
          <w:szCs w:val="26"/>
        </w:rPr>
        <w:t>/2016-JN</w:t>
      </w:r>
    </w:p>
    <w:p w:rsidR="000E21E9" w:rsidRDefault="000E21E9" w:rsidP="0025440A">
      <w:pPr>
        <w:ind w:firstLine="708"/>
        <w:jc w:val="both"/>
        <w:rPr>
          <w:rFonts w:ascii="Calibri" w:hAnsi="Calibri" w:cs="Calibri"/>
          <w:b/>
          <w:i/>
          <w:iCs/>
          <w:color w:val="767171" w:themeColor="background2" w:themeShade="80"/>
          <w:sz w:val="26"/>
          <w:szCs w:val="26"/>
        </w:rPr>
      </w:pPr>
    </w:p>
    <w:p w:rsidR="0025440A" w:rsidRPr="00353176" w:rsidRDefault="0025440A" w:rsidP="000E21E9">
      <w:pPr>
        <w:ind w:firstLine="708"/>
        <w:jc w:val="both"/>
        <w:rPr>
          <w:rFonts w:ascii="Calibri" w:hAnsi="Calibri" w:cs="Calibri"/>
          <w:color w:val="767171" w:themeColor="background2" w:themeShade="80"/>
          <w:sz w:val="26"/>
          <w:szCs w:val="26"/>
        </w:rPr>
      </w:pPr>
      <w:r w:rsidRPr="00353176">
        <w:rPr>
          <w:rFonts w:ascii="Calibri" w:hAnsi="Calibri" w:cs="Calibri"/>
          <w:b/>
          <w:i/>
          <w:iCs/>
          <w:color w:val="767171" w:themeColor="background2" w:themeShade="80"/>
          <w:sz w:val="26"/>
          <w:szCs w:val="26"/>
        </w:rPr>
        <w:t xml:space="preserve">TERCERO.- </w:t>
      </w:r>
      <w:r w:rsidRPr="00353176">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0E21E9">
        <w:rPr>
          <w:rFonts w:ascii="Calibri" w:hAnsi="Calibri" w:cs="Calibri"/>
          <w:color w:val="767171" w:themeColor="background2" w:themeShade="80"/>
          <w:sz w:val="26"/>
          <w:szCs w:val="26"/>
        </w:rPr>
        <w:t>T-5491575 (T guion cinco-cuatro-nueve-uno-cinco-siete-cinco), de fecha 27 veintisiete de julio del año 2016 dos mil dieciséis</w:t>
      </w:r>
      <w:r w:rsidRPr="00353176">
        <w:rPr>
          <w:rFonts w:ascii="Calibri" w:hAnsi="Calibri"/>
          <w:color w:val="767171" w:themeColor="background2" w:themeShade="80"/>
          <w:sz w:val="26"/>
          <w:szCs w:val="27"/>
        </w:rPr>
        <w:t xml:space="preserve">; </w:t>
      </w:r>
      <w:r w:rsidRPr="00353176">
        <w:rPr>
          <w:rFonts w:ascii="Calibri" w:hAnsi="Calibri"/>
          <w:color w:val="767171" w:themeColor="background2" w:themeShade="80"/>
          <w:sz w:val="26"/>
          <w:szCs w:val="26"/>
        </w:rPr>
        <w:t xml:space="preserve">que obra en el secreto de este juzgado (visible en el expediente en copia certificada a foja </w:t>
      </w:r>
      <w:r w:rsidR="000E21E9">
        <w:rPr>
          <w:rFonts w:ascii="Calibri" w:hAnsi="Calibri"/>
          <w:color w:val="767171" w:themeColor="background2" w:themeShade="80"/>
          <w:sz w:val="26"/>
          <w:szCs w:val="26"/>
        </w:rPr>
        <w:t>12</w:t>
      </w:r>
      <w:r w:rsidRPr="00353176">
        <w:rPr>
          <w:rFonts w:ascii="Calibri" w:hAnsi="Calibri"/>
          <w:color w:val="767171" w:themeColor="background2" w:themeShade="80"/>
          <w:sz w:val="26"/>
          <w:szCs w:val="26"/>
        </w:rPr>
        <w:t xml:space="preserve"> </w:t>
      </w:r>
      <w:r w:rsidR="000E21E9">
        <w:rPr>
          <w:rFonts w:ascii="Calibri" w:hAnsi="Calibri"/>
          <w:color w:val="767171" w:themeColor="background2" w:themeShade="80"/>
          <w:sz w:val="26"/>
          <w:szCs w:val="26"/>
        </w:rPr>
        <w:t>doc</w:t>
      </w:r>
      <w:r w:rsidRPr="00353176">
        <w:rPr>
          <w:rFonts w:ascii="Calibri" w:hAnsi="Calibri"/>
          <w:color w:val="767171" w:themeColor="background2" w:themeShade="80"/>
          <w:sz w:val="26"/>
          <w:szCs w:val="26"/>
        </w:rPr>
        <w:t>e)</w:t>
      </w:r>
      <w:r w:rsidRPr="00353176">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el ejercicio de sus funciones, aunada la circunstancia 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en la contestación de demanda, </w:t>
      </w:r>
      <w:r w:rsidRPr="00353176">
        <w:rPr>
          <w:rFonts w:ascii="Calibri" w:hAnsi="Calibri" w:cs="Calibri"/>
          <w:b/>
          <w:color w:val="767171" w:themeColor="background2" w:themeShade="80"/>
          <w:sz w:val="26"/>
          <w:szCs w:val="26"/>
        </w:rPr>
        <w:t>aceptó</w:t>
      </w:r>
      <w:r w:rsidRPr="00353176">
        <w:rPr>
          <w:rFonts w:ascii="Calibri" w:hAnsi="Calibri" w:cs="Calibri"/>
          <w:color w:val="767171" w:themeColor="background2" w:themeShade="80"/>
          <w:sz w:val="26"/>
          <w:szCs w:val="26"/>
        </w:rPr>
        <w:t xml:space="preserve"> de manera libre, expresa y sin coacción alguna, que sí elaboró el acta de infracción que se combate</w:t>
      </w:r>
      <w:r w:rsidRPr="00353176">
        <w:rPr>
          <w:rFonts w:ascii="Calibri" w:hAnsi="Calibri"/>
          <w:color w:val="767171" w:themeColor="background2" w:themeShade="80"/>
          <w:sz w:val="26"/>
          <w:szCs w:val="26"/>
        </w:rPr>
        <w:t xml:space="preserve">. . . . . . . . . . . </w:t>
      </w:r>
      <w:r>
        <w:rPr>
          <w:rFonts w:ascii="Calibri" w:hAnsi="Calibri"/>
          <w:color w:val="767171" w:themeColor="background2" w:themeShade="80"/>
          <w:sz w:val="26"/>
          <w:szCs w:val="26"/>
        </w:rPr>
        <w:t xml:space="preserve">. . . . . . . . </w:t>
      </w:r>
      <w:r w:rsidR="009A23F5">
        <w:rPr>
          <w:rFonts w:ascii="Calibri" w:hAnsi="Calibri"/>
          <w:color w:val="767171" w:themeColor="background2" w:themeShade="80"/>
          <w:sz w:val="26"/>
          <w:szCs w:val="26"/>
        </w:rPr>
        <w:t>. . . . . . . . . . . . . . . . . . . . . . . . . . . . . . . . . . . . .</w:t>
      </w:r>
    </w:p>
    <w:p w:rsidR="0025440A" w:rsidRPr="00353176" w:rsidRDefault="0025440A" w:rsidP="0025440A">
      <w:pPr>
        <w:rPr>
          <w:rFonts w:ascii="Calibri" w:hAnsi="Calibri"/>
          <w:b/>
          <w:color w:val="767171" w:themeColor="background2" w:themeShade="80"/>
          <w:sz w:val="26"/>
          <w:szCs w:val="27"/>
        </w:rPr>
      </w:pPr>
    </w:p>
    <w:p w:rsidR="0025440A" w:rsidRPr="00353176" w:rsidRDefault="0025440A" w:rsidP="0025440A">
      <w:pPr>
        <w:ind w:firstLine="708"/>
        <w:jc w:val="both"/>
        <w:rPr>
          <w:rFonts w:ascii="Calibri" w:hAnsi="Calibri"/>
          <w:color w:val="767171" w:themeColor="background2" w:themeShade="80"/>
          <w:sz w:val="26"/>
          <w:szCs w:val="26"/>
        </w:rPr>
      </w:pPr>
      <w:r w:rsidRPr="00353176">
        <w:rPr>
          <w:rFonts w:ascii="Calibri" w:hAnsi="Calibri"/>
          <w:color w:val="767171" w:themeColor="background2" w:themeShade="80"/>
          <w:sz w:val="26"/>
          <w:szCs w:val="27"/>
        </w:rPr>
        <w:t xml:space="preserve">En razón de lo anterior, se tiene por </w:t>
      </w:r>
      <w:r w:rsidRPr="00353176">
        <w:rPr>
          <w:rFonts w:ascii="Calibri" w:hAnsi="Calibri"/>
          <w:b/>
          <w:color w:val="767171" w:themeColor="background2" w:themeShade="80"/>
          <w:sz w:val="26"/>
          <w:szCs w:val="27"/>
        </w:rPr>
        <w:t>debidamente acreditada</w:t>
      </w:r>
      <w:r w:rsidRPr="00353176">
        <w:rPr>
          <w:rFonts w:ascii="Calibri" w:hAnsi="Calibri"/>
          <w:color w:val="767171" w:themeColor="background2" w:themeShade="80"/>
          <w:sz w:val="26"/>
          <w:szCs w:val="27"/>
        </w:rPr>
        <w:t xml:space="preserve"> la existencia del acto impugnado</w:t>
      </w:r>
      <w:r w:rsidRPr="00353176">
        <w:rPr>
          <w:rFonts w:ascii="Calibri" w:hAnsi="Calibri"/>
          <w:color w:val="767171" w:themeColor="background2" w:themeShade="80"/>
          <w:sz w:val="26"/>
          <w:szCs w:val="26"/>
        </w:rPr>
        <w:t xml:space="preserve">. . . . . . . . . . . . . . . . . . . . . . . . . . . . . . . . . . . . . . . . . . . . . . . . . . . .  </w:t>
      </w:r>
    </w:p>
    <w:p w:rsidR="0025440A" w:rsidRPr="00353176" w:rsidRDefault="0025440A" w:rsidP="0025440A">
      <w:pPr>
        <w:jc w:val="both"/>
        <w:rPr>
          <w:rFonts w:ascii="Calibri" w:hAnsi="Calibri" w:cs="Calibri"/>
          <w:b/>
          <w:bCs/>
          <w:i/>
          <w:iCs/>
          <w:color w:val="767171" w:themeColor="background2" w:themeShade="80"/>
          <w:sz w:val="26"/>
          <w:szCs w:val="26"/>
        </w:rPr>
      </w:pPr>
    </w:p>
    <w:p w:rsidR="00990053" w:rsidRPr="00990053" w:rsidRDefault="0025440A" w:rsidP="00990053">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00990053" w:rsidRPr="00990053">
        <w:rPr>
          <w:rFonts w:ascii="Calibri" w:hAnsi="Calibri" w:cs="Calibri"/>
          <w:bCs/>
          <w:iCs/>
          <w:color w:val="767171" w:themeColor="background2" w:themeShade="80"/>
          <w:sz w:val="26"/>
          <w:szCs w:val="26"/>
        </w:rPr>
        <w:t xml:space="preserve">En el presente asunto, </w:t>
      </w:r>
      <w:r w:rsidR="00990053">
        <w:rPr>
          <w:rFonts w:ascii="Calibri" w:hAnsi="Calibri" w:cs="Calibri"/>
          <w:bCs/>
          <w:iCs/>
          <w:color w:val="767171" w:themeColor="background2" w:themeShade="80"/>
          <w:sz w:val="26"/>
          <w:szCs w:val="26"/>
        </w:rPr>
        <w:t>e</w:t>
      </w:r>
      <w:r w:rsidR="00990053" w:rsidRPr="00990053">
        <w:rPr>
          <w:rFonts w:ascii="Calibri" w:hAnsi="Calibri" w:cs="Calibri"/>
          <w:bCs/>
          <w:iCs/>
          <w:color w:val="767171" w:themeColor="background2" w:themeShade="80"/>
          <w:sz w:val="26"/>
          <w:szCs w:val="26"/>
        </w:rPr>
        <w:t>l ciudadan</w:t>
      </w:r>
      <w:r w:rsidR="00990053">
        <w:rPr>
          <w:rFonts w:ascii="Calibri" w:hAnsi="Calibri" w:cs="Calibri"/>
          <w:bCs/>
          <w:iCs/>
          <w:color w:val="767171" w:themeColor="background2" w:themeShade="80"/>
          <w:sz w:val="26"/>
          <w:szCs w:val="26"/>
        </w:rPr>
        <w:t xml:space="preserve">o </w:t>
      </w:r>
      <w:r w:rsidR="00C253E7">
        <w:rPr>
          <w:rFonts w:ascii="Calibri" w:hAnsi="Calibri" w:cs="Calibri"/>
          <w:color w:val="767171" w:themeColor="background2" w:themeShade="80"/>
          <w:sz w:val="26"/>
          <w:szCs w:val="26"/>
        </w:rPr>
        <w:t>*****</w:t>
      </w:r>
      <w:r w:rsidR="00990053" w:rsidRPr="00990053">
        <w:rPr>
          <w:rFonts w:ascii="Calibri" w:hAnsi="Calibri" w:cs="Calibri"/>
          <w:color w:val="767171" w:themeColor="background2" w:themeShade="80"/>
          <w:sz w:val="26"/>
          <w:szCs w:val="26"/>
        </w:rPr>
        <w:t>, comparece en representación de su menor hijo de nombre</w:t>
      </w:r>
      <w:r w:rsidR="00990053">
        <w:rPr>
          <w:rFonts w:ascii="Calibri" w:hAnsi="Calibri" w:cs="Calibri"/>
          <w:color w:val="767171" w:themeColor="background2" w:themeShade="80"/>
          <w:sz w:val="26"/>
          <w:szCs w:val="26"/>
        </w:rPr>
        <w:t xml:space="preserve"> </w:t>
      </w:r>
      <w:r w:rsidR="00C253E7">
        <w:rPr>
          <w:rFonts w:ascii="Calibri" w:hAnsi="Calibri" w:cs="Calibri"/>
          <w:color w:val="767171" w:themeColor="background2" w:themeShade="80"/>
          <w:sz w:val="26"/>
          <w:szCs w:val="26"/>
        </w:rPr>
        <w:t>*****</w:t>
      </w:r>
      <w:r w:rsidR="00990053" w:rsidRPr="00990053">
        <w:rPr>
          <w:rFonts w:ascii="Calibri" w:hAnsi="Calibri" w:cs="Calibri"/>
          <w:color w:val="767171" w:themeColor="background2" w:themeShade="80"/>
          <w:sz w:val="26"/>
          <w:szCs w:val="26"/>
        </w:rPr>
        <w:t>, a quien se le levantó la boleta de infracción impugnada; y lo acredita con la copia certificada del acta de nacimiento del menor antes citado;  que obra en el secreto de este Juzgado, y en el expediente de este proceso, en  copia certificada por la Secretaria de Estudio y Cuenta</w:t>
      </w:r>
      <w:r w:rsidR="003950A2">
        <w:rPr>
          <w:rFonts w:ascii="Calibri" w:hAnsi="Calibri" w:cs="Calibri"/>
          <w:color w:val="767171" w:themeColor="background2" w:themeShade="80"/>
          <w:sz w:val="26"/>
          <w:szCs w:val="26"/>
        </w:rPr>
        <w:t xml:space="preserve"> a fojas 19 diecinueve y 20 veinte</w:t>
      </w:r>
      <w:r w:rsidR="00990053" w:rsidRPr="00990053">
        <w:rPr>
          <w:rFonts w:ascii="Calibri" w:hAnsi="Calibri" w:cs="Calibri"/>
          <w:color w:val="767171" w:themeColor="background2" w:themeShade="80"/>
          <w:sz w:val="26"/>
          <w:szCs w:val="26"/>
        </w:rPr>
        <w:t>; documental a la que se le otorga pleno valor probatorio, de conformidad con lo dispuesto en los artículos 78, 117, 121 y 123 del Código de Procedimiento y Justicia Administrativa para el Estado y los Municipios de Guanajuato. . . .</w:t>
      </w:r>
      <w:r w:rsidR="009A23F5">
        <w:rPr>
          <w:rFonts w:ascii="Calibri" w:hAnsi="Calibri" w:cs="Calibri"/>
          <w:color w:val="767171" w:themeColor="background2" w:themeShade="80"/>
          <w:sz w:val="26"/>
          <w:szCs w:val="26"/>
        </w:rPr>
        <w:t xml:space="preserve"> . . . . . </w:t>
      </w:r>
    </w:p>
    <w:p w:rsidR="00990053" w:rsidRPr="00990053" w:rsidRDefault="00990053" w:rsidP="00990053">
      <w:pPr>
        <w:ind w:firstLine="708"/>
        <w:jc w:val="both"/>
        <w:rPr>
          <w:rFonts w:ascii="Calibri" w:hAnsi="Calibri" w:cs="Calibri"/>
          <w:color w:val="767171" w:themeColor="background2" w:themeShade="80"/>
          <w:sz w:val="26"/>
          <w:szCs w:val="26"/>
        </w:rPr>
      </w:pPr>
    </w:p>
    <w:p w:rsidR="00990053" w:rsidRPr="00990053" w:rsidRDefault="00990053" w:rsidP="00990053">
      <w:pPr>
        <w:ind w:firstLine="708"/>
        <w:jc w:val="both"/>
        <w:rPr>
          <w:rFonts w:ascii="Calibri" w:hAnsi="Calibri" w:cs="Calibri"/>
          <w:bCs/>
          <w:iCs/>
          <w:color w:val="767171" w:themeColor="background2" w:themeShade="80"/>
          <w:sz w:val="26"/>
          <w:szCs w:val="26"/>
        </w:rPr>
      </w:pPr>
      <w:r w:rsidRPr="00990053">
        <w:rPr>
          <w:rFonts w:ascii="Calibri" w:hAnsi="Calibri" w:cs="Calibri"/>
          <w:color w:val="767171" w:themeColor="background2" w:themeShade="80"/>
          <w:sz w:val="26"/>
          <w:szCs w:val="26"/>
        </w:rPr>
        <w:lastRenderedPageBreak/>
        <w:t xml:space="preserve">Acta de nacimiento con la que </w:t>
      </w:r>
      <w:r w:rsidR="003950A2">
        <w:rPr>
          <w:rFonts w:ascii="Calibri" w:hAnsi="Calibri" w:cs="Calibri"/>
          <w:color w:val="767171" w:themeColor="background2" w:themeShade="80"/>
          <w:sz w:val="26"/>
          <w:szCs w:val="26"/>
        </w:rPr>
        <w:t>el</w:t>
      </w:r>
      <w:r w:rsidRPr="00990053">
        <w:rPr>
          <w:rFonts w:ascii="Calibri" w:hAnsi="Calibri" w:cs="Calibri"/>
          <w:color w:val="767171" w:themeColor="background2" w:themeShade="80"/>
          <w:sz w:val="26"/>
          <w:szCs w:val="26"/>
        </w:rPr>
        <w:t xml:space="preserve"> ciudadan</w:t>
      </w:r>
      <w:r w:rsidR="003950A2">
        <w:rPr>
          <w:rFonts w:ascii="Calibri" w:hAnsi="Calibri" w:cs="Calibri"/>
          <w:color w:val="767171" w:themeColor="background2" w:themeShade="80"/>
          <w:sz w:val="26"/>
          <w:szCs w:val="26"/>
        </w:rPr>
        <w:t>o</w:t>
      </w:r>
      <w:r w:rsidRPr="00990053">
        <w:rPr>
          <w:rFonts w:ascii="Calibri" w:hAnsi="Calibri" w:cs="Calibri"/>
          <w:color w:val="767171" w:themeColor="background2" w:themeShade="80"/>
          <w:sz w:val="26"/>
          <w:szCs w:val="26"/>
        </w:rPr>
        <w:t xml:space="preserve"> </w:t>
      </w:r>
      <w:r w:rsidR="00C253E7">
        <w:rPr>
          <w:rFonts w:ascii="Calibri" w:hAnsi="Calibri" w:cs="Calibri"/>
          <w:color w:val="767171" w:themeColor="background2" w:themeShade="80"/>
          <w:sz w:val="26"/>
          <w:szCs w:val="26"/>
        </w:rPr>
        <w:t>*****</w:t>
      </w:r>
      <w:r w:rsidR="003950A2" w:rsidRPr="00990053">
        <w:rPr>
          <w:rFonts w:ascii="Calibri" w:hAnsi="Calibri" w:cs="Calibri"/>
          <w:color w:val="767171" w:themeColor="background2" w:themeShade="80"/>
          <w:sz w:val="26"/>
          <w:szCs w:val="26"/>
        </w:rPr>
        <w:t xml:space="preserve"> </w:t>
      </w:r>
      <w:r w:rsidRPr="00990053">
        <w:rPr>
          <w:rFonts w:ascii="Calibri" w:hAnsi="Calibri" w:cs="Calibri"/>
          <w:color w:val="767171" w:themeColor="background2" w:themeShade="80"/>
          <w:sz w:val="26"/>
          <w:szCs w:val="26"/>
        </w:rPr>
        <w:t xml:space="preserve">acredita ser </w:t>
      </w:r>
      <w:r w:rsidR="003950A2">
        <w:rPr>
          <w:rFonts w:ascii="Calibri" w:hAnsi="Calibri" w:cs="Calibri"/>
          <w:color w:val="767171" w:themeColor="background2" w:themeShade="80"/>
          <w:sz w:val="26"/>
          <w:szCs w:val="26"/>
        </w:rPr>
        <w:t>e</w:t>
      </w:r>
      <w:r w:rsidRPr="00990053">
        <w:rPr>
          <w:rFonts w:ascii="Calibri" w:hAnsi="Calibri" w:cs="Calibri"/>
          <w:color w:val="767171" w:themeColor="background2" w:themeShade="80"/>
          <w:sz w:val="26"/>
          <w:szCs w:val="26"/>
        </w:rPr>
        <w:t xml:space="preserve">l </w:t>
      </w:r>
      <w:r w:rsidR="003950A2">
        <w:rPr>
          <w:rFonts w:ascii="Calibri" w:hAnsi="Calibri" w:cs="Calibri"/>
          <w:color w:val="767171" w:themeColor="background2" w:themeShade="80"/>
          <w:sz w:val="26"/>
          <w:szCs w:val="26"/>
        </w:rPr>
        <w:t>p</w:t>
      </w:r>
      <w:r w:rsidRPr="00990053">
        <w:rPr>
          <w:rFonts w:ascii="Calibri" w:hAnsi="Calibri" w:cs="Calibri"/>
          <w:color w:val="767171" w:themeColor="background2" w:themeShade="80"/>
          <w:sz w:val="26"/>
          <w:szCs w:val="26"/>
        </w:rPr>
        <w:t>adre del menor y ejercer la patria potestad sobre el mismo, lo que conlleva a</w:t>
      </w:r>
      <w:r w:rsidR="003950A2">
        <w:rPr>
          <w:rFonts w:ascii="Calibri" w:hAnsi="Calibri" w:cs="Calibri"/>
          <w:color w:val="767171" w:themeColor="background2" w:themeShade="80"/>
          <w:sz w:val="26"/>
          <w:szCs w:val="26"/>
        </w:rPr>
        <w:t xml:space="preserve"> </w:t>
      </w:r>
      <w:r w:rsidRPr="00990053">
        <w:rPr>
          <w:rFonts w:ascii="Calibri" w:hAnsi="Calibri" w:cs="Calibri"/>
          <w:color w:val="767171" w:themeColor="background2" w:themeShade="80"/>
          <w:sz w:val="26"/>
          <w:szCs w:val="26"/>
        </w:rPr>
        <w:t>que legalmente puede representarlo en el presente proceso. . . . .</w:t>
      </w:r>
    </w:p>
    <w:p w:rsidR="008C61D9" w:rsidRDefault="008C61D9" w:rsidP="000C4B65">
      <w:pPr>
        <w:jc w:val="both"/>
        <w:rPr>
          <w:rFonts w:ascii="Calibri" w:hAnsi="Calibri" w:cs="Calibri"/>
          <w:b/>
          <w:bCs/>
          <w:i/>
          <w:iCs/>
          <w:color w:val="767171" w:themeColor="background2" w:themeShade="80"/>
          <w:sz w:val="26"/>
          <w:szCs w:val="26"/>
        </w:rPr>
      </w:pPr>
    </w:p>
    <w:p w:rsidR="0025440A" w:rsidRPr="00353176" w:rsidRDefault="008C61D9" w:rsidP="0025440A">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sidR="0025440A" w:rsidRPr="0035317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25440A" w:rsidRPr="00353176">
        <w:rPr>
          <w:rFonts w:ascii="Calibri" w:hAnsi="Calibri" w:cs="Calibri"/>
          <w:color w:val="767171" w:themeColor="background2" w:themeShade="80"/>
          <w:sz w:val="26"/>
          <w:szCs w:val="26"/>
        </w:rPr>
        <w:t>. . . . . . . . . . . . . .</w:t>
      </w:r>
      <w:r w:rsidR="009A23F5">
        <w:rPr>
          <w:rFonts w:ascii="Calibri" w:hAnsi="Calibri" w:cs="Calibri"/>
          <w:color w:val="767171" w:themeColor="background2" w:themeShade="80"/>
          <w:sz w:val="26"/>
          <w:szCs w:val="26"/>
        </w:rPr>
        <w:t xml:space="preserve"> </w:t>
      </w:r>
      <w:r w:rsidR="0025440A" w:rsidRPr="00353176">
        <w:rPr>
          <w:rFonts w:ascii="Calibri" w:hAnsi="Calibri" w:cs="Calibri"/>
          <w:color w:val="767171" w:themeColor="background2" w:themeShade="80"/>
          <w:sz w:val="26"/>
          <w:szCs w:val="26"/>
        </w:rPr>
        <w:t xml:space="preserve"> </w:t>
      </w:r>
    </w:p>
    <w:p w:rsidR="0025440A" w:rsidRPr="00353176" w:rsidRDefault="0025440A" w:rsidP="0025440A">
      <w:pPr>
        <w:jc w:val="both"/>
        <w:rPr>
          <w:rFonts w:ascii="Calibri" w:hAnsi="Calibri" w:cs="Calibri"/>
          <w:b/>
          <w:bCs/>
          <w:i/>
          <w:iCs/>
          <w:color w:val="767171" w:themeColor="background2" w:themeShade="80"/>
          <w:sz w:val="26"/>
          <w:szCs w:val="26"/>
        </w:rPr>
      </w:pPr>
    </w:p>
    <w:p w:rsidR="0025440A" w:rsidRPr="00353176" w:rsidRDefault="0025440A" w:rsidP="0025440A">
      <w:pPr>
        <w:ind w:firstLine="708"/>
        <w:jc w:val="both"/>
        <w:rPr>
          <w:rFonts w:ascii="Calibri" w:eastAsia="Times New Roman" w:hAnsi="Calibri" w:cs="Calibri"/>
          <w:color w:val="767171" w:themeColor="background2" w:themeShade="80"/>
          <w:sz w:val="26"/>
          <w:szCs w:val="26"/>
        </w:rPr>
      </w:pPr>
      <w:r w:rsidRPr="00353176">
        <w:rPr>
          <w:rFonts w:ascii="Calibri" w:hAnsi="Calibri" w:cs="Calibri"/>
          <w:bCs/>
          <w:iCs/>
          <w:color w:val="767171" w:themeColor="background2" w:themeShade="80"/>
          <w:sz w:val="26"/>
          <w:szCs w:val="26"/>
        </w:rPr>
        <w:t xml:space="preserve">Sentado lo anterior, quien resuelve observa que </w:t>
      </w:r>
      <w:r>
        <w:rPr>
          <w:rFonts w:ascii="Calibri" w:hAnsi="Calibri" w:cs="Calibri"/>
          <w:bCs/>
          <w:iCs/>
          <w:color w:val="767171" w:themeColor="background2" w:themeShade="80"/>
          <w:sz w:val="26"/>
          <w:szCs w:val="26"/>
        </w:rPr>
        <w:t>e</w:t>
      </w:r>
      <w:r w:rsidRPr="00353176">
        <w:rPr>
          <w:rFonts w:ascii="Calibri" w:hAnsi="Calibri" w:cs="Calibri"/>
          <w:bCs/>
          <w:iCs/>
          <w:color w:val="767171" w:themeColor="background2" w:themeShade="80"/>
          <w:sz w:val="26"/>
          <w:szCs w:val="26"/>
        </w:rPr>
        <w:t>l Agente enjuiciad</w:t>
      </w:r>
      <w:r>
        <w:rPr>
          <w:rFonts w:ascii="Calibri" w:hAnsi="Calibri" w:cs="Calibri"/>
          <w:bCs/>
          <w:iCs/>
          <w:color w:val="767171" w:themeColor="background2" w:themeShade="80"/>
          <w:sz w:val="26"/>
          <w:szCs w:val="26"/>
        </w:rPr>
        <w:t>o</w:t>
      </w:r>
      <w:r w:rsidRPr="00353176">
        <w:rPr>
          <w:rFonts w:ascii="Calibri" w:hAnsi="Calibri" w:cs="Calibri"/>
          <w:bCs/>
          <w:iCs/>
          <w:color w:val="767171" w:themeColor="background2" w:themeShade="80"/>
          <w:sz w:val="26"/>
          <w:szCs w:val="26"/>
        </w:rPr>
        <w:t xml:space="preserve"> </w:t>
      </w:r>
      <w:r w:rsidRPr="00353176">
        <w:rPr>
          <w:rFonts w:ascii="Calibri" w:hAnsi="Calibri" w:cs="Calibri"/>
          <w:b/>
          <w:bCs/>
          <w:iCs/>
          <w:color w:val="767171" w:themeColor="background2" w:themeShade="80"/>
          <w:sz w:val="26"/>
          <w:szCs w:val="26"/>
        </w:rPr>
        <w:t>no planteó</w:t>
      </w:r>
      <w:r w:rsidRPr="00353176">
        <w:rPr>
          <w:rFonts w:ascii="Calibri" w:hAnsi="Calibri" w:cs="Calibri"/>
          <w:bCs/>
          <w:iCs/>
          <w:color w:val="767171" w:themeColor="background2" w:themeShade="80"/>
          <w:sz w:val="26"/>
          <w:szCs w:val="26"/>
        </w:rPr>
        <w:t xml:space="preserve"> ninguna causal de improcedencia o sobreseimiento,  de las previstas en los artículos 261 y 262 del código de procedimiento mencionado; y, oficiosamente, que </w:t>
      </w:r>
      <w:r w:rsidRPr="00353176">
        <w:rPr>
          <w:rFonts w:ascii="Calibri" w:hAnsi="Calibri" w:cs="Calibri"/>
          <w:b/>
          <w:bCs/>
          <w:iCs/>
          <w:color w:val="767171" w:themeColor="background2" w:themeShade="80"/>
          <w:sz w:val="26"/>
          <w:szCs w:val="26"/>
        </w:rPr>
        <w:t>no se actualiza</w:t>
      </w:r>
      <w:r w:rsidRPr="00353176">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w:t>
      </w:r>
      <w:r w:rsidR="009A23F5">
        <w:rPr>
          <w:rFonts w:ascii="Calibri" w:hAnsi="Calibri" w:cs="Calibri"/>
          <w:bCs/>
          <w:iCs/>
          <w:color w:val="767171" w:themeColor="background2" w:themeShade="80"/>
          <w:sz w:val="26"/>
          <w:szCs w:val="26"/>
        </w:rPr>
        <w:t xml:space="preserve">. . . . . . . . . . . . . . . . . . . . . . . . . . . . . . . . . . . . . . . . . . . . . . . . . . . . . </w:t>
      </w:r>
    </w:p>
    <w:p w:rsidR="0025440A" w:rsidRPr="00353176" w:rsidRDefault="0025440A" w:rsidP="0025440A">
      <w:pPr>
        <w:jc w:val="both"/>
        <w:rPr>
          <w:rFonts w:ascii="Calibri" w:hAnsi="Calibri" w:cs="Calibri"/>
          <w:color w:val="767171" w:themeColor="background2" w:themeShade="80"/>
          <w:sz w:val="26"/>
          <w:szCs w:val="26"/>
        </w:rPr>
      </w:pPr>
    </w:p>
    <w:p w:rsidR="0025440A" w:rsidRPr="00353176" w:rsidRDefault="008C61D9" w:rsidP="0025440A">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SEX</w:t>
      </w:r>
      <w:r w:rsidR="0025440A" w:rsidRPr="00353176">
        <w:rPr>
          <w:rFonts w:ascii="Calibri" w:hAnsi="Calibri" w:cs="Calibri"/>
          <w:b/>
          <w:bCs/>
          <w:i/>
          <w:iCs/>
          <w:color w:val="767171" w:themeColor="background2" w:themeShade="80"/>
          <w:sz w:val="26"/>
          <w:szCs w:val="26"/>
        </w:rPr>
        <w:t xml:space="preserve">TO.- </w:t>
      </w:r>
      <w:r w:rsidR="0025440A" w:rsidRPr="00353176">
        <w:rPr>
          <w:rFonts w:ascii="Calibri" w:hAnsi="Calibri" w:cs="Calibri"/>
          <w:bCs/>
          <w:iCs/>
          <w:color w:val="767171" w:themeColor="background2" w:themeShade="80"/>
          <w:sz w:val="26"/>
          <w:szCs w:val="26"/>
        </w:rPr>
        <w:t>Previamente al análisis del planteamiento de fondo formulado por el demandante; es</w:t>
      </w:r>
      <w:r w:rsidR="0025440A" w:rsidRPr="0035317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5440A" w:rsidRPr="00353176" w:rsidRDefault="0025440A" w:rsidP="0025440A">
      <w:pPr>
        <w:ind w:firstLine="708"/>
        <w:jc w:val="both"/>
        <w:rPr>
          <w:rFonts w:ascii="Calibri" w:hAnsi="Calibri" w:cs="Calibri"/>
          <w:color w:val="767171" w:themeColor="background2" w:themeShade="80"/>
          <w:sz w:val="26"/>
          <w:szCs w:val="26"/>
        </w:rPr>
      </w:pPr>
    </w:p>
    <w:p w:rsidR="0025440A" w:rsidRDefault="0025440A" w:rsidP="0025440A">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de nombre</w:t>
      </w:r>
      <w:r>
        <w:rPr>
          <w:rFonts w:ascii="Calibri" w:hAnsi="Calibri" w:cs="Calibri"/>
          <w:color w:val="767171" w:themeColor="background2" w:themeShade="80"/>
          <w:sz w:val="26"/>
          <w:szCs w:val="26"/>
        </w:rPr>
        <w:t xml:space="preserve"> </w:t>
      </w:r>
      <w:r w:rsidR="00C253E7">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 con fecha</w:t>
      </w:r>
      <w:r w:rsidR="000B5043">
        <w:rPr>
          <w:rFonts w:ascii="Calibri" w:hAnsi="Calibri" w:cs="Calibri"/>
          <w:color w:val="767171" w:themeColor="background2" w:themeShade="80"/>
          <w:sz w:val="26"/>
          <w:szCs w:val="26"/>
        </w:rPr>
        <w:t xml:space="preserve"> 27 veintisiete de julio del año 2016 dos mil dieciséis</w:t>
      </w:r>
      <w:r w:rsidRPr="00353176">
        <w:rPr>
          <w:rFonts w:ascii="Calibri" w:hAnsi="Calibri" w:cs="Calibri"/>
          <w:color w:val="767171" w:themeColor="background2" w:themeShade="80"/>
          <w:sz w:val="26"/>
          <w:szCs w:val="26"/>
        </w:rPr>
        <w:t xml:space="preserve">, levantó al </w:t>
      </w:r>
      <w:r w:rsidR="000B5043">
        <w:rPr>
          <w:rFonts w:ascii="Calibri" w:hAnsi="Calibri" w:cs="Calibri"/>
          <w:color w:val="767171" w:themeColor="background2" w:themeShade="80"/>
          <w:sz w:val="26"/>
          <w:szCs w:val="26"/>
        </w:rPr>
        <w:t xml:space="preserve">menor de nombre </w:t>
      </w:r>
      <w:r w:rsidR="00C253E7">
        <w:rPr>
          <w:rFonts w:ascii="Calibri" w:hAnsi="Calibri" w:cs="Calibri"/>
          <w:color w:val="767171" w:themeColor="background2" w:themeShade="80"/>
          <w:sz w:val="26"/>
          <w:szCs w:val="26"/>
        </w:rPr>
        <w:t>*****</w:t>
      </w:r>
      <w:r w:rsidR="000B5043">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el acta de infracción con número</w:t>
      </w:r>
      <w:r w:rsidR="000B5043">
        <w:rPr>
          <w:rFonts w:ascii="Calibri" w:hAnsi="Calibri" w:cs="Calibri"/>
          <w:color w:val="767171" w:themeColor="background2" w:themeShade="80"/>
          <w:sz w:val="26"/>
          <w:szCs w:val="26"/>
        </w:rPr>
        <w:t xml:space="preserve"> T-5491575 (T guion cinco-cuatro-nueve-uno-cinco-siete-cinco),</w:t>
      </w:r>
      <w:r w:rsidRPr="00353176">
        <w:rPr>
          <w:rFonts w:ascii="Calibri" w:hAnsi="Calibri" w:cs="Calibri"/>
          <w:color w:val="767171" w:themeColor="background2" w:themeShade="80"/>
          <w:sz w:val="26"/>
          <w:szCs w:val="26"/>
        </w:rPr>
        <w:t xml:space="preserve"> en el lugar ubicado en </w:t>
      </w:r>
      <w:r w:rsidRPr="00353176">
        <w:rPr>
          <w:rFonts w:ascii="Calibri" w:hAnsi="Calibri" w:cs="Calibri"/>
          <w:i/>
          <w:iCs/>
          <w:color w:val="767171" w:themeColor="background2" w:themeShade="80"/>
          <w:sz w:val="26"/>
          <w:szCs w:val="26"/>
        </w:rPr>
        <w:t>“</w:t>
      </w:r>
      <w:r w:rsidR="003B7D01">
        <w:rPr>
          <w:rFonts w:ascii="Calibri" w:hAnsi="Calibri" w:cs="Calibri"/>
          <w:i/>
          <w:iCs/>
          <w:color w:val="767171" w:themeColor="background2" w:themeShade="80"/>
          <w:sz w:val="26"/>
          <w:szCs w:val="26"/>
        </w:rPr>
        <w:t>Juan José Torres Landa y Arco Tiberio</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la colonia </w:t>
      </w:r>
      <w:r w:rsidRPr="00353176">
        <w:rPr>
          <w:rFonts w:ascii="Calibri" w:hAnsi="Calibri" w:cs="Calibri"/>
          <w:i/>
          <w:color w:val="767171" w:themeColor="background2" w:themeShade="80"/>
          <w:sz w:val="26"/>
          <w:szCs w:val="26"/>
        </w:rPr>
        <w:t>“</w:t>
      </w:r>
      <w:r w:rsidR="003B7D01">
        <w:rPr>
          <w:rFonts w:ascii="Calibri" w:hAnsi="Calibri" w:cs="Calibri"/>
          <w:i/>
          <w:color w:val="767171" w:themeColor="background2" w:themeShade="80"/>
          <w:sz w:val="26"/>
          <w:szCs w:val="26"/>
        </w:rPr>
        <w:t>Arcos de San Sebastián</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de esta ciudad; con sentido de circulación de </w:t>
      </w:r>
      <w:r w:rsidRPr="0035317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w:t>
      </w:r>
      <w:r w:rsidRPr="00353176">
        <w:rPr>
          <w:rFonts w:ascii="Calibri" w:hAnsi="Calibri" w:cs="Calibri"/>
          <w:i/>
          <w:color w:val="767171" w:themeColor="background2" w:themeShade="80"/>
          <w:sz w:val="26"/>
          <w:szCs w:val="26"/>
        </w:rPr>
        <w:t>n</w:t>
      </w:r>
      <w:r>
        <w:rPr>
          <w:rFonts w:ascii="Calibri" w:hAnsi="Calibri" w:cs="Calibri"/>
          <w:i/>
          <w:color w:val="767171" w:themeColor="background2" w:themeShade="80"/>
          <w:sz w:val="26"/>
          <w:szCs w:val="26"/>
        </w:rPr>
        <w:t>ien</w:t>
      </w:r>
      <w:r w:rsidRPr="00353176">
        <w:rPr>
          <w:rFonts w:ascii="Calibri" w:hAnsi="Calibri" w:cs="Calibri"/>
          <w:i/>
          <w:color w:val="767171" w:themeColor="background2" w:themeShade="80"/>
          <w:sz w:val="26"/>
          <w:szCs w:val="26"/>
        </w:rPr>
        <w:t xml:space="preserve">te a </w:t>
      </w:r>
      <w:r>
        <w:rPr>
          <w:rFonts w:ascii="Calibri" w:hAnsi="Calibri" w:cs="Calibri"/>
          <w:i/>
          <w:color w:val="767171" w:themeColor="background2" w:themeShade="80"/>
          <w:sz w:val="26"/>
          <w:szCs w:val="26"/>
        </w:rPr>
        <w:t>oriente</w:t>
      </w:r>
      <w:r w:rsidRPr="00353176">
        <w:rPr>
          <w:rFonts w:ascii="Calibri" w:hAnsi="Calibri" w:cs="Calibri"/>
          <w:i/>
          <w:color w:val="767171" w:themeColor="background2" w:themeShade="80"/>
          <w:sz w:val="26"/>
          <w:szCs w:val="26"/>
        </w:rPr>
        <w:t>”</w:t>
      </w:r>
      <w:r w:rsidRPr="00353176">
        <w:rPr>
          <w:rFonts w:ascii="Calibri" w:hAnsi="Calibri" w:cs="Calibri"/>
          <w:color w:val="767171" w:themeColor="background2" w:themeShade="80"/>
          <w:sz w:val="26"/>
          <w:szCs w:val="26"/>
        </w:rPr>
        <w:t>;</w:t>
      </w:r>
      <w:r w:rsidRPr="00353176">
        <w:rPr>
          <w:rFonts w:ascii="Calibri" w:hAnsi="Calibri" w:cs="Calibri"/>
          <w: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con motivo de: </w:t>
      </w:r>
      <w:r w:rsidRPr="00353176">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Por </w:t>
      </w:r>
      <w:r w:rsidRPr="00353176">
        <w:rPr>
          <w:rFonts w:ascii="Calibri" w:hAnsi="Calibri" w:cs="Calibri"/>
          <w:i/>
          <w:iCs/>
          <w:color w:val="767171" w:themeColor="background2" w:themeShade="80"/>
          <w:sz w:val="26"/>
          <w:szCs w:val="26"/>
        </w:rPr>
        <w:t xml:space="preserve">circular </w:t>
      </w:r>
      <w:r w:rsidR="003B7D01">
        <w:rPr>
          <w:rFonts w:ascii="Calibri" w:hAnsi="Calibri" w:cs="Calibri"/>
          <w:i/>
          <w:iCs/>
          <w:color w:val="767171" w:themeColor="background2" w:themeShade="80"/>
          <w:sz w:val="26"/>
          <w:szCs w:val="26"/>
        </w:rPr>
        <w:t xml:space="preserve">en </w:t>
      </w:r>
      <w:r>
        <w:rPr>
          <w:rFonts w:ascii="Calibri" w:hAnsi="Calibri" w:cs="Calibri"/>
          <w:i/>
          <w:iCs/>
          <w:color w:val="767171" w:themeColor="background2" w:themeShade="80"/>
          <w:sz w:val="26"/>
          <w:szCs w:val="26"/>
        </w:rPr>
        <w:t>vehículo</w:t>
      </w:r>
      <w:r w:rsidR="003B7D01">
        <w:rPr>
          <w:rFonts w:ascii="Calibri" w:hAnsi="Calibri" w:cs="Calibri"/>
          <w:i/>
          <w:iCs/>
          <w:color w:val="767171" w:themeColor="background2" w:themeShade="80"/>
          <w:sz w:val="26"/>
          <w:szCs w:val="26"/>
        </w:rPr>
        <w:t xml:space="preserve"> de </w:t>
      </w:r>
      <w:r>
        <w:rPr>
          <w:rFonts w:ascii="Calibri" w:hAnsi="Calibri" w:cs="Calibri"/>
          <w:i/>
          <w:iCs/>
          <w:color w:val="767171" w:themeColor="background2" w:themeShade="80"/>
          <w:sz w:val="26"/>
          <w:szCs w:val="26"/>
        </w:rPr>
        <w:t xml:space="preserve">moto sin </w:t>
      </w:r>
      <w:r w:rsidR="003B7D01">
        <w:rPr>
          <w:rFonts w:ascii="Calibri" w:hAnsi="Calibri" w:cs="Calibri"/>
          <w:i/>
          <w:iCs/>
          <w:color w:val="767171" w:themeColor="background2" w:themeShade="80"/>
          <w:sz w:val="26"/>
          <w:szCs w:val="26"/>
        </w:rPr>
        <w:t>h</w:t>
      </w:r>
      <w:r w:rsidRPr="00353176">
        <w:rPr>
          <w:rFonts w:ascii="Calibri" w:hAnsi="Calibri" w:cs="Calibri"/>
          <w:i/>
          <w:iCs/>
          <w:color w:val="767171" w:themeColor="background2" w:themeShade="80"/>
          <w:sz w:val="26"/>
          <w:szCs w:val="26"/>
        </w:rPr>
        <w:t>olograma de verificación</w:t>
      </w:r>
      <w:r>
        <w:rPr>
          <w:rFonts w:ascii="Calibri" w:hAnsi="Calibri" w:cs="Calibri"/>
          <w:i/>
          <w:iCs/>
          <w:color w:val="767171" w:themeColor="background2" w:themeShade="80"/>
          <w:sz w:val="26"/>
          <w:szCs w:val="26"/>
        </w:rPr>
        <w:t xml:space="preserve"> </w:t>
      </w:r>
      <w:r w:rsidR="003B7D01">
        <w:rPr>
          <w:rFonts w:ascii="Calibri" w:hAnsi="Calibri" w:cs="Calibri"/>
          <w:i/>
          <w:iCs/>
          <w:color w:val="767171" w:themeColor="background2" w:themeShade="80"/>
          <w:sz w:val="26"/>
          <w:szCs w:val="26"/>
        </w:rPr>
        <w:t>correspondiente y/o documento que lo acredite</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 xml:space="preserve">Como referencia anotó en la boleta: </w:t>
      </w:r>
      <w:r w:rsidRPr="00353176">
        <w:rPr>
          <w:rFonts w:ascii="Calibri" w:hAnsi="Calibri" w:cs="Calibri"/>
          <w:i/>
          <w:iCs/>
          <w:color w:val="767171" w:themeColor="background2" w:themeShade="80"/>
          <w:sz w:val="26"/>
          <w:szCs w:val="26"/>
        </w:rPr>
        <w:t>“</w:t>
      </w:r>
      <w:r w:rsidR="00033655">
        <w:rPr>
          <w:rFonts w:ascii="Calibri" w:hAnsi="Calibri" w:cs="Calibri"/>
          <w:i/>
          <w:iCs/>
          <w:color w:val="767171" w:themeColor="background2" w:themeShade="80"/>
          <w:sz w:val="26"/>
          <w:szCs w:val="26"/>
        </w:rPr>
        <w:t>Juan José Torres Landa</w:t>
      </w:r>
      <w:r w:rsidRPr="00353176">
        <w:rPr>
          <w:rFonts w:ascii="Calibri" w:hAnsi="Calibri" w:cs="Calibri"/>
          <w:i/>
          <w:iCs/>
          <w:color w:val="767171" w:themeColor="background2" w:themeShade="80"/>
          <w:sz w:val="26"/>
          <w:szCs w:val="26"/>
        </w:rPr>
        <w:t>”</w:t>
      </w:r>
      <w:r w:rsidRPr="00353176">
        <w:rPr>
          <w:rFonts w:ascii="Calibri" w:hAnsi="Calibri" w:cs="Calibri"/>
          <w:iCs/>
          <w:color w:val="767171" w:themeColor="background2" w:themeShade="80"/>
          <w:sz w:val="26"/>
          <w:szCs w:val="26"/>
        </w:rPr>
        <w:t xml:space="preserve">; y  en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 xml:space="preserve">l espacio para describir como se detectó la infracción, </w:t>
      </w:r>
      <w:r>
        <w:rPr>
          <w:rFonts w:ascii="Calibri" w:hAnsi="Calibri" w:cs="Calibri"/>
          <w:iCs/>
          <w:color w:val="767171" w:themeColor="background2" w:themeShade="80"/>
          <w:sz w:val="26"/>
          <w:szCs w:val="26"/>
        </w:rPr>
        <w:t xml:space="preserve">no </w:t>
      </w:r>
      <w:r w:rsidRPr="00353176">
        <w:rPr>
          <w:rFonts w:ascii="Calibri" w:hAnsi="Calibri" w:cs="Calibri"/>
          <w:iCs/>
          <w:color w:val="767171" w:themeColor="background2" w:themeShade="80"/>
          <w:sz w:val="26"/>
          <w:szCs w:val="26"/>
        </w:rPr>
        <w:t>es</w:t>
      </w:r>
      <w:r w:rsidR="00033655">
        <w:rPr>
          <w:rFonts w:ascii="Calibri" w:hAnsi="Calibri" w:cs="Calibri"/>
          <w:iCs/>
          <w:color w:val="767171" w:themeColor="background2" w:themeShade="80"/>
          <w:sz w:val="26"/>
          <w:szCs w:val="26"/>
        </w:rPr>
        <w:t>cribi</w:t>
      </w:r>
      <w:r w:rsidRPr="00353176">
        <w:rPr>
          <w:rFonts w:ascii="Calibri" w:hAnsi="Calibri" w:cs="Calibri"/>
          <w:iCs/>
          <w:color w:val="767171" w:themeColor="background2" w:themeShade="80"/>
          <w:sz w:val="26"/>
          <w:szCs w:val="26"/>
        </w:rPr>
        <w:t>ó</w:t>
      </w:r>
      <w:r w:rsidR="00033655">
        <w:rPr>
          <w:rFonts w:ascii="Calibri" w:hAnsi="Calibri" w:cs="Calibri"/>
          <w:iCs/>
          <w:color w:val="767171" w:themeColor="background2" w:themeShade="80"/>
          <w:sz w:val="26"/>
          <w:szCs w:val="26"/>
        </w:rPr>
        <w:t xml:space="preserve">: </w:t>
      </w:r>
      <w:r w:rsidR="00033655" w:rsidRPr="00033655">
        <w:rPr>
          <w:rFonts w:ascii="Calibri" w:hAnsi="Calibri" w:cs="Calibri"/>
          <w:i/>
          <w:iCs/>
          <w:color w:val="767171" w:themeColor="background2" w:themeShade="80"/>
          <w:sz w:val="26"/>
          <w:szCs w:val="26"/>
        </w:rPr>
        <w:t>“Por circular sin holograma de verificación correspondiente al semestre anterior de los meses de abril y mayo”</w:t>
      </w:r>
      <w:r w:rsidRPr="00353176">
        <w:rPr>
          <w:rFonts w:ascii="Calibri" w:hAnsi="Calibri" w:cs="Calibri"/>
          <w:i/>
          <w:iCs/>
          <w:color w:val="767171" w:themeColor="background2" w:themeShade="80"/>
          <w:sz w:val="26"/>
          <w:szCs w:val="26"/>
        </w:rPr>
        <w:t xml:space="preserve">; </w:t>
      </w:r>
      <w:r w:rsidRPr="00353176">
        <w:rPr>
          <w:rFonts w:ascii="Calibri" w:hAnsi="Calibri" w:cs="Calibri"/>
          <w:iCs/>
          <w:color w:val="767171" w:themeColor="background2" w:themeShade="80"/>
          <w:sz w:val="26"/>
          <w:szCs w:val="26"/>
        </w:rPr>
        <w:t>r</w:t>
      </w:r>
      <w:r w:rsidRPr="00353176">
        <w:rPr>
          <w:rFonts w:ascii="Calibri" w:hAnsi="Calibri" w:cs="Calibri"/>
          <w:color w:val="767171" w:themeColor="background2" w:themeShade="80"/>
          <w:sz w:val="26"/>
          <w:szCs w:val="26"/>
        </w:rPr>
        <w:t xml:space="preserve">ecogiendo en garantía del pago de la infracción, </w:t>
      </w:r>
      <w:r w:rsidR="0090617A">
        <w:rPr>
          <w:rFonts w:ascii="Calibri" w:hAnsi="Calibri" w:cs="Calibri"/>
          <w:color w:val="767171" w:themeColor="background2" w:themeShade="80"/>
          <w:sz w:val="26"/>
          <w:szCs w:val="26"/>
        </w:rPr>
        <w:t>e</w:t>
      </w:r>
      <w:r w:rsidRPr="00353176">
        <w:rPr>
          <w:rFonts w:ascii="Calibri" w:hAnsi="Calibri"/>
          <w:bCs/>
          <w:color w:val="767171" w:themeColor="background2" w:themeShade="80"/>
          <w:sz w:val="26"/>
          <w:szCs w:val="26"/>
        </w:rPr>
        <w:t>l</w:t>
      </w:r>
      <w:r w:rsidR="0090617A">
        <w:rPr>
          <w:rFonts w:ascii="Calibri" w:hAnsi="Calibri"/>
          <w:bCs/>
          <w:color w:val="767171" w:themeColor="background2" w:themeShade="80"/>
          <w:sz w:val="26"/>
          <w:szCs w:val="26"/>
        </w:rPr>
        <w:t xml:space="preserve"> permiso </w:t>
      </w:r>
      <w:r w:rsidR="00033655">
        <w:rPr>
          <w:rFonts w:ascii="Calibri" w:hAnsi="Calibri"/>
          <w:bCs/>
          <w:color w:val="767171" w:themeColor="background2" w:themeShade="80"/>
          <w:sz w:val="26"/>
          <w:szCs w:val="26"/>
        </w:rPr>
        <w:t xml:space="preserve">para conducir del </w:t>
      </w:r>
      <w:r w:rsidR="003C247E" w:rsidRPr="0090617A">
        <w:rPr>
          <w:rFonts w:ascii="Calibri" w:hAnsi="Calibri"/>
          <w:bCs/>
          <w:color w:val="767171" w:themeColor="background2" w:themeShade="80"/>
          <w:sz w:val="26"/>
          <w:szCs w:val="26"/>
        </w:rPr>
        <w:t xml:space="preserve">menor </w:t>
      </w:r>
      <w:r w:rsidR="0090617A">
        <w:rPr>
          <w:rFonts w:ascii="Calibri" w:hAnsi="Calibri"/>
          <w:bCs/>
          <w:color w:val="767171" w:themeColor="background2" w:themeShade="80"/>
          <w:sz w:val="26"/>
          <w:szCs w:val="26"/>
        </w:rPr>
        <w:t xml:space="preserve">de </w:t>
      </w:r>
      <w:r w:rsidR="003C247E" w:rsidRPr="0090617A">
        <w:rPr>
          <w:rFonts w:ascii="Calibri" w:hAnsi="Calibri"/>
          <w:bCs/>
          <w:color w:val="767171" w:themeColor="background2" w:themeShade="80"/>
          <w:sz w:val="26"/>
          <w:szCs w:val="26"/>
        </w:rPr>
        <w:t>edad</w:t>
      </w:r>
      <w:r w:rsidRPr="00353176">
        <w:rPr>
          <w:rFonts w:ascii="Calibri" w:hAnsi="Calibri" w:cs="Calibri"/>
          <w:color w:val="767171" w:themeColor="background2" w:themeShade="80"/>
          <w:sz w:val="26"/>
          <w:szCs w:val="26"/>
        </w:rPr>
        <w:t>, según consta en el cuerpo d</w:t>
      </w:r>
      <w:r w:rsidR="0090617A">
        <w:rPr>
          <w:rFonts w:ascii="Calibri" w:hAnsi="Calibri" w:cs="Calibri"/>
          <w:color w:val="767171" w:themeColor="background2" w:themeShade="80"/>
          <w:sz w:val="26"/>
          <w:szCs w:val="26"/>
        </w:rPr>
        <w:t>el acta materia de la “</w:t>
      </w:r>
      <w:proofErr w:type="spellStart"/>
      <w:r w:rsidR="0090617A">
        <w:rPr>
          <w:rFonts w:ascii="Calibri" w:hAnsi="Calibri" w:cs="Calibri"/>
          <w:color w:val="767171" w:themeColor="background2" w:themeShade="80"/>
          <w:sz w:val="26"/>
          <w:szCs w:val="26"/>
        </w:rPr>
        <w:t>litis</w:t>
      </w:r>
      <w:proofErr w:type="spellEnd"/>
      <w:r w:rsidR="0090617A">
        <w:rPr>
          <w:rFonts w:ascii="Calibri" w:hAnsi="Calibri" w:cs="Calibri"/>
          <w:color w:val="767171" w:themeColor="background2" w:themeShade="80"/>
          <w:sz w:val="26"/>
          <w:szCs w:val="26"/>
        </w:rPr>
        <w:t xml:space="preserve">”. </w:t>
      </w:r>
      <w:r w:rsidR="0090617A" w:rsidRPr="00353176">
        <w:rPr>
          <w:rFonts w:ascii="Calibri" w:hAnsi="Calibri" w:cs="Calibri"/>
          <w:bCs/>
          <w:iCs/>
          <w:color w:val="767171" w:themeColor="background2" w:themeShade="80"/>
          <w:sz w:val="26"/>
          <w:szCs w:val="26"/>
        </w:rPr>
        <w:t xml:space="preserve">. . . . </w:t>
      </w:r>
      <w:r w:rsidR="0090617A">
        <w:rPr>
          <w:rFonts w:ascii="Calibri" w:hAnsi="Calibri" w:cs="Calibri"/>
          <w:bCs/>
          <w:iCs/>
          <w:color w:val="767171" w:themeColor="background2" w:themeShade="80"/>
          <w:sz w:val="26"/>
          <w:szCs w:val="26"/>
        </w:rPr>
        <w:t xml:space="preserve">. . . . . . . . . . . . . . . . . . . . . . . . . . . . . . . . . . . . . . . . . . . . . . . . . . . . . . . . . . . </w:t>
      </w:r>
    </w:p>
    <w:p w:rsidR="00033655" w:rsidRPr="00353176" w:rsidRDefault="00033655" w:rsidP="0025440A">
      <w:pPr>
        <w:ind w:firstLine="708"/>
        <w:jc w:val="both"/>
        <w:rPr>
          <w:rFonts w:ascii="Calibri" w:hAnsi="Calibri" w:cs="Calibri"/>
          <w:i/>
          <w:iCs/>
          <w:color w:val="767171" w:themeColor="background2" w:themeShade="80"/>
          <w:sz w:val="26"/>
          <w:szCs w:val="26"/>
        </w:rPr>
      </w:pPr>
    </w:p>
    <w:p w:rsidR="0025440A" w:rsidRPr="00353176" w:rsidRDefault="0025440A" w:rsidP="0025440A">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color w:val="767171" w:themeColor="background2" w:themeShade="80"/>
          <w:sz w:val="26"/>
          <w:szCs w:val="26"/>
        </w:rPr>
        <w:t xml:space="preserve">            Acto que el justiciable considera ilegal, pues expresó que </w:t>
      </w:r>
      <w:r w:rsidRPr="00353176">
        <w:rPr>
          <w:rFonts w:ascii="Calibri" w:hAnsi="Calibri" w:cs="Calibri"/>
          <w:iCs/>
          <w:color w:val="767171" w:themeColor="background2" w:themeShade="80"/>
          <w:sz w:val="26"/>
          <w:szCs w:val="26"/>
        </w:rPr>
        <w:t xml:space="preserve">la boleta se encuentra indebidamente </w:t>
      </w:r>
      <w:proofErr w:type="gramStart"/>
      <w:r w:rsidRPr="00353176">
        <w:rPr>
          <w:rFonts w:ascii="Calibri" w:hAnsi="Calibri" w:cs="Calibri"/>
          <w:iCs/>
          <w:color w:val="767171" w:themeColor="background2" w:themeShade="80"/>
          <w:sz w:val="26"/>
          <w:szCs w:val="26"/>
        </w:rPr>
        <w:t>fundada y motivada</w:t>
      </w:r>
      <w:proofErr w:type="gramEnd"/>
      <w:r w:rsidRPr="00353176">
        <w:rPr>
          <w:rFonts w:ascii="Calibri" w:hAnsi="Calibri" w:cs="Calibri"/>
          <w:iCs/>
          <w:color w:val="767171" w:themeColor="background2" w:themeShade="80"/>
          <w:sz w:val="26"/>
          <w:szCs w:val="26"/>
        </w:rPr>
        <w:t xml:space="preserve">. . . . . . . . . . . . . </w:t>
      </w:r>
      <w:r>
        <w:rPr>
          <w:rFonts w:ascii="Calibri" w:hAnsi="Calibri" w:cs="Calibri"/>
          <w:iCs/>
          <w:color w:val="767171" w:themeColor="background2" w:themeShade="80"/>
          <w:sz w:val="26"/>
          <w:szCs w:val="26"/>
        </w:rPr>
        <w:t>.</w:t>
      </w:r>
      <w:r w:rsidR="00033655">
        <w:rPr>
          <w:rFonts w:ascii="Calibri" w:hAnsi="Calibri" w:cs="Calibri"/>
          <w:iCs/>
          <w:color w:val="767171" w:themeColor="background2" w:themeShade="80"/>
          <w:sz w:val="26"/>
          <w:szCs w:val="26"/>
        </w:rPr>
        <w:t xml:space="preserve"> . . . . . . . . . . . . . . . . </w:t>
      </w:r>
    </w:p>
    <w:p w:rsidR="0025440A" w:rsidRPr="00353176" w:rsidRDefault="0025440A" w:rsidP="0025440A">
      <w:pPr>
        <w:pStyle w:val="Textoindependiente"/>
        <w:tabs>
          <w:tab w:val="left" w:pos="3594"/>
        </w:tabs>
        <w:rPr>
          <w:rFonts w:ascii="Calibri" w:hAnsi="Calibri" w:cs="Calibri"/>
          <w:iCs/>
          <w:color w:val="767171" w:themeColor="background2" w:themeShade="80"/>
          <w:sz w:val="26"/>
          <w:szCs w:val="26"/>
        </w:rPr>
      </w:pPr>
    </w:p>
    <w:p w:rsidR="0025440A" w:rsidRPr="00353176" w:rsidRDefault="0025440A" w:rsidP="0025440A">
      <w:pPr>
        <w:pStyle w:val="Textoindependiente"/>
        <w:tabs>
          <w:tab w:val="left" w:pos="3594"/>
        </w:tabs>
        <w:rPr>
          <w:rFonts w:ascii="Calibri" w:hAnsi="Calibri" w:cs="Calibri"/>
          <w:iCs/>
          <w:color w:val="767171" w:themeColor="background2" w:themeShade="80"/>
          <w:sz w:val="26"/>
          <w:szCs w:val="26"/>
        </w:rPr>
      </w:pPr>
      <w:r w:rsidRPr="00353176">
        <w:rPr>
          <w:rFonts w:ascii="Calibri" w:hAnsi="Calibri" w:cs="Calibri"/>
          <w:iCs/>
          <w:color w:val="767171" w:themeColor="background2" w:themeShade="80"/>
          <w:sz w:val="26"/>
          <w:szCs w:val="26"/>
        </w:rPr>
        <w:t xml:space="preserve">            A lo referido por el impetrante</w:t>
      </w:r>
      <w:r w:rsidRPr="00353176">
        <w:rPr>
          <w:rFonts w:ascii="Calibri" w:hAnsi="Calibri" w:cs="Calibri"/>
          <w:color w:val="767171" w:themeColor="background2" w:themeShade="80"/>
          <w:sz w:val="26"/>
          <w:szCs w:val="26"/>
        </w:rPr>
        <w:t xml:space="preserve"> del proceso</w:t>
      </w:r>
      <w:r w:rsidRPr="00353176">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e</w:t>
      </w:r>
      <w:r w:rsidRPr="00353176">
        <w:rPr>
          <w:rFonts w:ascii="Calibri" w:hAnsi="Calibri" w:cs="Calibri"/>
          <w:iCs/>
          <w:color w:val="767171" w:themeColor="background2" w:themeShade="80"/>
          <w:sz w:val="26"/>
          <w:szCs w:val="26"/>
        </w:rPr>
        <w:t>l Agente de Tránsito demandada, sostuvo la legalidad de la boleta y que la misma sí contenía fundamentos y motivos. . . . . . . . . . . . . . .</w:t>
      </w:r>
      <w:r w:rsidRPr="00353176">
        <w:rPr>
          <w:rFonts w:ascii="Calibri" w:hAnsi="Calibri" w:cs="Calibri"/>
          <w:color w:val="767171" w:themeColor="background2" w:themeShade="80"/>
          <w:sz w:val="26"/>
          <w:szCs w:val="26"/>
        </w:rPr>
        <w:t xml:space="preserve"> . . . . . . . . . . . . . . . . . . . . . . . . . . . . . . . . . .</w:t>
      </w:r>
      <w:r w:rsidR="006D1054">
        <w:rPr>
          <w:rFonts w:ascii="Calibri" w:hAnsi="Calibri" w:cs="Calibri"/>
          <w:color w:val="767171" w:themeColor="background2" w:themeShade="80"/>
          <w:sz w:val="26"/>
          <w:szCs w:val="26"/>
        </w:rPr>
        <w:t xml:space="preserve"> </w:t>
      </w:r>
    </w:p>
    <w:p w:rsidR="0025440A" w:rsidRPr="00353176" w:rsidRDefault="0025440A" w:rsidP="0025440A">
      <w:pPr>
        <w:ind w:firstLine="708"/>
        <w:jc w:val="both"/>
        <w:rPr>
          <w:rFonts w:ascii="Calibri" w:hAnsi="Calibri" w:cs="Calibri"/>
          <w:color w:val="767171" w:themeColor="background2" w:themeShade="80"/>
          <w:sz w:val="26"/>
          <w:szCs w:val="26"/>
          <w:lang w:val="es-MX"/>
        </w:rPr>
      </w:pPr>
    </w:p>
    <w:p w:rsidR="0025440A" w:rsidRPr="00353176" w:rsidRDefault="0025440A" w:rsidP="0025440A">
      <w:pPr>
        <w:ind w:firstLine="708"/>
        <w:jc w:val="both"/>
        <w:rPr>
          <w:rFonts w:ascii="Calibri" w:eastAsia="Times New Roman" w:hAnsi="Calibri" w:cs="Calibri"/>
          <w:color w:val="767171" w:themeColor="background2" w:themeShade="80"/>
          <w:sz w:val="26"/>
          <w:szCs w:val="26"/>
        </w:rPr>
      </w:pPr>
      <w:r w:rsidRPr="00353176">
        <w:rPr>
          <w:rFonts w:ascii="Calibri" w:hAnsi="Calibri" w:cs="Calibri"/>
          <w:color w:val="767171" w:themeColor="background2" w:themeShade="80"/>
          <w:sz w:val="26"/>
          <w:szCs w:val="26"/>
        </w:rPr>
        <w:t>Así las cosas, la “</w:t>
      </w:r>
      <w:proofErr w:type="spellStart"/>
      <w:r w:rsidRPr="00353176">
        <w:rPr>
          <w:rFonts w:ascii="Calibri" w:hAnsi="Calibri" w:cs="Calibri"/>
          <w:color w:val="767171" w:themeColor="background2" w:themeShade="80"/>
          <w:sz w:val="26"/>
          <w:szCs w:val="26"/>
        </w:rPr>
        <w:t>litis</w:t>
      </w:r>
      <w:proofErr w:type="spellEnd"/>
      <w:r w:rsidRPr="00353176">
        <w:rPr>
          <w:rFonts w:ascii="Calibri" w:hAnsi="Calibri" w:cs="Calibri"/>
          <w:color w:val="767171" w:themeColor="background2" w:themeShade="80"/>
          <w:sz w:val="26"/>
          <w:szCs w:val="26"/>
        </w:rPr>
        <w:t>” planteada se hace consistir en determinar la legalidad o ilegalidad de la boleta con número</w:t>
      </w:r>
      <w:r w:rsidR="006D1054">
        <w:rPr>
          <w:rFonts w:ascii="Calibri" w:hAnsi="Calibri" w:cs="Calibri"/>
          <w:color w:val="767171" w:themeColor="background2" w:themeShade="80"/>
          <w:sz w:val="26"/>
          <w:szCs w:val="26"/>
        </w:rPr>
        <w:t xml:space="preserve"> T-5491575 (T guion cinco-cuatro-nueve-uno-cinco-siete-cinco), de fecha 27 veintisiete de julio del año 2016 dos mil dieciséis</w:t>
      </w:r>
      <w:r w:rsidRPr="00353176">
        <w:rPr>
          <w:rFonts w:ascii="Calibri" w:hAnsi="Calibri" w:cs="Calibri"/>
          <w:color w:val="767171" w:themeColor="background2" w:themeShade="80"/>
          <w:sz w:val="26"/>
          <w:szCs w:val="26"/>
        </w:rPr>
        <w:t>, así como la procedencia o no de la devolución del documento retenido en garantía de la multa que, en su caso, se impusiera</w:t>
      </w:r>
      <w:r w:rsidRPr="00353176">
        <w:rPr>
          <w:rFonts w:ascii="Calibri" w:hAnsi="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 . . . . . . . . </w:t>
      </w:r>
      <w:r w:rsidR="00C6540D">
        <w:rPr>
          <w:rFonts w:ascii="Calibri" w:hAnsi="Calibri" w:cs="Calibri"/>
          <w:color w:val="767171" w:themeColor="background2" w:themeShade="80"/>
          <w:sz w:val="26"/>
          <w:szCs w:val="26"/>
        </w:rPr>
        <w:t xml:space="preserve">. . . . . . </w:t>
      </w:r>
    </w:p>
    <w:p w:rsidR="0025440A" w:rsidRPr="00353176" w:rsidRDefault="0025440A" w:rsidP="0025440A">
      <w:pPr>
        <w:rPr>
          <w:color w:val="767171" w:themeColor="background2" w:themeShade="80"/>
          <w:sz w:val="22"/>
        </w:rPr>
      </w:pPr>
    </w:p>
    <w:p w:rsidR="00F76E8F" w:rsidRDefault="0025440A" w:rsidP="0025440A">
      <w:pPr>
        <w:pStyle w:val="Textoindependiente"/>
        <w:ind w:firstLine="708"/>
        <w:rPr>
          <w:rFonts w:ascii="Calibri" w:hAnsi="Calibri" w:cs="Calibri"/>
          <w:color w:val="767171" w:themeColor="background2" w:themeShade="80"/>
          <w:sz w:val="26"/>
          <w:szCs w:val="26"/>
          <w:lang w:val="es-ES"/>
        </w:rPr>
      </w:pPr>
      <w:r w:rsidRPr="00353176">
        <w:rPr>
          <w:rFonts w:ascii="Calibri" w:hAnsi="Calibri" w:cs="Calibri"/>
          <w:b/>
          <w:bCs/>
          <w:i/>
          <w:iCs/>
          <w:color w:val="767171" w:themeColor="background2" w:themeShade="80"/>
          <w:sz w:val="26"/>
          <w:szCs w:val="26"/>
        </w:rPr>
        <w:t>S</w:t>
      </w:r>
      <w:r w:rsidR="008C61D9">
        <w:rPr>
          <w:rFonts w:ascii="Calibri" w:hAnsi="Calibri" w:cs="Calibri"/>
          <w:b/>
          <w:bCs/>
          <w:i/>
          <w:iCs/>
          <w:color w:val="767171" w:themeColor="background2" w:themeShade="80"/>
          <w:sz w:val="26"/>
          <w:szCs w:val="26"/>
        </w:rPr>
        <w:t>ÉP</w:t>
      </w:r>
      <w:r w:rsidRPr="00353176">
        <w:rPr>
          <w:rFonts w:ascii="Calibri" w:hAnsi="Calibri" w:cs="Calibri"/>
          <w:b/>
          <w:bCs/>
          <w:i/>
          <w:iCs/>
          <w:color w:val="767171" w:themeColor="background2" w:themeShade="80"/>
          <w:sz w:val="26"/>
          <w:szCs w:val="26"/>
        </w:rPr>
        <w:t>T</w:t>
      </w:r>
      <w:r w:rsidR="008C61D9">
        <w:rPr>
          <w:rFonts w:ascii="Calibri" w:hAnsi="Calibri" w:cs="Calibri"/>
          <w:b/>
          <w:bCs/>
          <w:i/>
          <w:iCs/>
          <w:color w:val="767171" w:themeColor="background2" w:themeShade="80"/>
          <w:sz w:val="26"/>
          <w:szCs w:val="26"/>
        </w:rPr>
        <w:t>IM</w:t>
      </w:r>
      <w:r w:rsidRPr="00353176">
        <w:rPr>
          <w:rFonts w:ascii="Calibri" w:hAnsi="Calibri" w:cs="Calibri"/>
          <w:b/>
          <w:bCs/>
          <w:i/>
          <w:iCs/>
          <w:color w:val="767171" w:themeColor="background2" w:themeShade="80"/>
          <w:sz w:val="26"/>
          <w:szCs w:val="26"/>
        </w:rPr>
        <w:t xml:space="preserve">O.- </w:t>
      </w:r>
      <w:r w:rsidRPr="00353176">
        <w:rPr>
          <w:rFonts w:ascii="Calibri" w:hAnsi="Calibri" w:cs="Calibri"/>
          <w:color w:val="767171" w:themeColor="background2" w:themeShade="80"/>
          <w:sz w:val="26"/>
          <w:szCs w:val="26"/>
          <w:lang w:val="es-ES"/>
        </w:rPr>
        <w:t xml:space="preserve">No existiendo impedimento legal, </w:t>
      </w:r>
      <w:r w:rsidR="00F76E8F">
        <w:rPr>
          <w:rFonts w:ascii="Calibri" w:hAnsi="Calibri" w:cs="Calibri"/>
          <w:color w:val="767171" w:themeColor="background2" w:themeShade="80"/>
          <w:sz w:val="26"/>
          <w:szCs w:val="26"/>
          <w:lang w:val="es-ES"/>
        </w:rPr>
        <w:t>no se analiza el único concepto de impugnación planteado</w:t>
      </w:r>
      <w:r w:rsidR="00293E5C">
        <w:rPr>
          <w:rFonts w:ascii="Calibri" w:hAnsi="Calibri" w:cs="Calibri"/>
          <w:color w:val="767171" w:themeColor="background2" w:themeShade="80"/>
          <w:sz w:val="26"/>
          <w:szCs w:val="26"/>
          <w:lang w:val="es-ES"/>
        </w:rPr>
        <w:t>; relativo a la incompetencia del Agente de Tránsito</w:t>
      </w:r>
      <w:r w:rsidR="00F76E8F">
        <w:rPr>
          <w:rFonts w:ascii="Calibri" w:hAnsi="Calibri" w:cs="Calibri"/>
          <w:color w:val="767171" w:themeColor="background2" w:themeShade="80"/>
          <w:sz w:val="26"/>
          <w:szCs w:val="26"/>
          <w:lang w:val="es-ES"/>
        </w:rPr>
        <w:t>; toda vez que de oficio, por tratarse d</w:t>
      </w:r>
      <w:r w:rsidR="002316C6">
        <w:rPr>
          <w:rFonts w:ascii="Calibri" w:hAnsi="Calibri" w:cs="Calibri"/>
          <w:color w:val="767171" w:themeColor="background2" w:themeShade="80"/>
          <w:sz w:val="26"/>
          <w:szCs w:val="26"/>
          <w:lang w:val="es-ES"/>
        </w:rPr>
        <w:t>e una cuestión de orden público,</w:t>
      </w:r>
      <w:r w:rsidR="00F76E8F">
        <w:rPr>
          <w:rFonts w:ascii="Calibri" w:hAnsi="Calibri" w:cs="Calibri"/>
          <w:color w:val="767171" w:themeColor="background2" w:themeShade="80"/>
          <w:sz w:val="26"/>
          <w:szCs w:val="26"/>
          <w:lang w:val="es-ES"/>
        </w:rPr>
        <w:t xml:space="preserve"> este juzgador hace valer la ausencia de motivación en el acto impugnado. Lo anterior de conformidad con lo establecido en el artículo 302 en su último párrafo, del Código de Procedimiento y Justicia Administrativa </w:t>
      </w:r>
      <w:r w:rsidR="00F14F95">
        <w:rPr>
          <w:rFonts w:ascii="Calibri" w:hAnsi="Calibri" w:cs="Calibri"/>
          <w:color w:val="767171" w:themeColor="background2" w:themeShade="80"/>
          <w:sz w:val="26"/>
          <w:szCs w:val="26"/>
          <w:lang w:val="es-ES"/>
        </w:rPr>
        <w:t xml:space="preserve">para el Estado y los Municipios de Guanajuato. . . . . . . . . . . . . . . . . . . . . . . . . . . . . . </w:t>
      </w:r>
      <w:r w:rsidR="00293E5C">
        <w:rPr>
          <w:rFonts w:ascii="Calibri" w:hAnsi="Calibri" w:cs="Calibri"/>
          <w:color w:val="767171" w:themeColor="background2" w:themeShade="80"/>
          <w:sz w:val="26"/>
          <w:szCs w:val="26"/>
          <w:lang w:val="es-ES"/>
        </w:rPr>
        <w:t xml:space="preserve">. </w:t>
      </w:r>
      <w:r w:rsidR="00C6540D">
        <w:rPr>
          <w:rFonts w:ascii="Calibri" w:hAnsi="Calibri" w:cs="Calibri"/>
          <w:color w:val="767171" w:themeColor="background2" w:themeShade="80"/>
          <w:sz w:val="26"/>
          <w:szCs w:val="26"/>
          <w:lang w:val="es-ES"/>
        </w:rPr>
        <w:t>. . . . . . . . . . . . .</w:t>
      </w:r>
    </w:p>
    <w:p w:rsidR="00F76E8F" w:rsidRDefault="00F76E8F" w:rsidP="0025440A">
      <w:pPr>
        <w:pStyle w:val="Textoindependiente"/>
        <w:ind w:firstLine="708"/>
        <w:rPr>
          <w:rFonts w:ascii="Calibri" w:hAnsi="Calibri" w:cs="Calibri"/>
          <w:color w:val="767171" w:themeColor="background2" w:themeShade="80"/>
          <w:sz w:val="26"/>
          <w:szCs w:val="26"/>
          <w:lang w:val="es-ES"/>
        </w:rPr>
      </w:pPr>
    </w:p>
    <w:p w:rsidR="002316C6" w:rsidRDefault="00293E5C" w:rsidP="002316C6">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lang w:val="es-ES"/>
        </w:rPr>
        <w:t xml:space="preserve">En efecto, en el folio de infracción  con número </w:t>
      </w:r>
      <w:r>
        <w:rPr>
          <w:rFonts w:ascii="Calibri" w:hAnsi="Calibri" w:cs="Calibri"/>
          <w:color w:val="767171" w:themeColor="background2" w:themeShade="80"/>
          <w:sz w:val="26"/>
          <w:szCs w:val="26"/>
        </w:rPr>
        <w:t>T-5491575 (T guion cinco-cuatro-nueve-uno-cinco-siete-cinco), de fecha 27 veintisiete de julio del año 2016 dos mil dieciséis</w:t>
      </w:r>
      <w:r>
        <w:rPr>
          <w:rFonts w:ascii="Calibri" w:hAnsi="Calibri"/>
          <w:color w:val="767171" w:themeColor="background2" w:themeShade="80"/>
          <w:sz w:val="26"/>
          <w:szCs w:val="26"/>
        </w:rPr>
        <w:t>, se advierte que no se encuentra motivado</w:t>
      </w:r>
      <w:r w:rsidR="008478CD">
        <w:rPr>
          <w:rFonts w:ascii="Calibri" w:hAnsi="Calibri" w:cs="Calibri"/>
          <w:color w:val="767171" w:themeColor="background2" w:themeShade="80"/>
          <w:sz w:val="26"/>
          <w:szCs w:val="26"/>
          <w:lang w:val="es-ES"/>
        </w:rPr>
        <w:t>;</w:t>
      </w:r>
      <w:r>
        <w:rPr>
          <w:rFonts w:ascii="Calibri" w:hAnsi="Calibri" w:cs="Calibri"/>
          <w:color w:val="767171" w:themeColor="background2" w:themeShade="80"/>
          <w:sz w:val="26"/>
          <w:szCs w:val="26"/>
          <w:lang w:val="es-ES"/>
        </w:rPr>
        <w:t xml:space="preserve"> toda vez que </w:t>
      </w:r>
      <w:r w:rsidR="0025440A">
        <w:rPr>
          <w:rFonts w:ascii="Calibri" w:hAnsi="Calibri" w:cs="Calibri"/>
          <w:color w:val="767171" w:themeColor="background2" w:themeShade="80"/>
          <w:sz w:val="26"/>
          <w:szCs w:val="26"/>
        </w:rPr>
        <w:t>e</w:t>
      </w:r>
      <w:r w:rsidR="0025440A" w:rsidRPr="00353176">
        <w:rPr>
          <w:rFonts w:ascii="Calibri" w:hAnsi="Calibri" w:cs="Calibri"/>
          <w:color w:val="767171" w:themeColor="background2" w:themeShade="80"/>
          <w:sz w:val="26"/>
          <w:szCs w:val="26"/>
        </w:rPr>
        <w:t>l Agente de Tránsito enjuiciad</w:t>
      </w:r>
      <w:r w:rsidR="0025440A">
        <w:rPr>
          <w:rFonts w:ascii="Calibri" w:hAnsi="Calibri" w:cs="Calibri"/>
          <w:color w:val="767171" w:themeColor="background2" w:themeShade="80"/>
          <w:sz w:val="26"/>
          <w:szCs w:val="26"/>
        </w:rPr>
        <w:t>o</w:t>
      </w:r>
      <w:r w:rsidR="0025440A" w:rsidRPr="00353176">
        <w:rPr>
          <w:rFonts w:ascii="Calibri" w:hAnsi="Calibri" w:cs="Calibri"/>
          <w:color w:val="767171" w:themeColor="background2" w:themeShade="80"/>
          <w:sz w:val="26"/>
          <w:szCs w:val="26"/>
        </w:rPr>
        <w:t>, omitió motivar adecuadamente el acta de infracción</w:t>
      </w:r>
      <w:r w:rsidR="0025440A" w:rsidRPr="00353176">
        <w:rPr>
          <w:rFonts w:ascii="Calibri" w:hAnsi="Calibri" w:cs="Calibri"/>
          <w:i/>
          <w:iCs/>
          <w:color w:val="767171" w:themeColor="background2" w:themeShade="80"/>
          <w:sz w:val="26"/>
          <w:szCs w:val="26"/>
        </w:rPr>
        <w:t xml:space="preserve">; </w:t>
      </w:r>
      <w:r w:rsidR="0025440A" w:rsidRPr="00353176">
        <w:rPr>
          <w:rFonts w:ascii="Calibri" w:hAnsi="Calibri" w:cs="Calibri"/>
          <w:color w:val="767171" w:themeColor="background2" w:themeShade="80"/>
          <w:sz w:val="26"/>
          <w:szCs w:val="26"/>
        </w:rPr>
        <w:t xml:space="preserve">pues si bien es cierto que señaló el precepto que consideró infringido </w:t>
      </w:r>
    </w:p>
    <w:p w:rsidR="002316C6" w:rsidRDefault="002316C6" w:rsidP="002316C6">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790/2016-JN</w:t>
      </w:r>
    </w:p>
    <w:p w:rsidR="002316C6" w:rsidRDefault="002316C6" w:rsidP="002316C6">
      <w:pPr>
        <w:pStyle w:val="Textoindependiente"/>
        <w:ind w:firstLine="708"/>
        <w:rPr>
          <w:rFonts w:ascii="Calibri" w:hAnsi="Calibri" w:cs="Calibri"/>
          <w:color w:val="767171" w:themeColor="background2" w:themeShade="80"/>
          <w:sz w:val="26"/>
          <w:szCs w:val="26"/>
        </w:rPr>
      </w:pPr>
    </w:p>
    <w:p w:rsidR="0025440A" w:rsidRPr="002316C6" w:rsidRDefault="0025440A" w:rsidP="002316C6">
      <w:pPr>
        <w:pStyle w:val="Textoindependiente"/>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(artículo 21, fracción III) </w:t>
      </w:r>
      <w:r w:rsidRPr="00353176">
        <w:rPr>
          <w:rFonts w:ascii="Calibri" w:hAnsi="Calibri" w:cs="Calibri"/>
          <w:bCs/>
          <w:color w:val="767171" w:themeColor="background2" w:themeShade="80"/>
          <w:sz w:val="26"/>
          <w:szCs w:val="26"/>
        </w:rPr>
        <w:t xml:space="preserve">del Reglamento de Tránsito Municipal de León, Guanajuato; también lo es que </w:t>
      </w:r>
      <w:r w:rsidRPr="00353176">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r>
        <w:rPr>
          <w:rFonts w:ascii="Calibri" w:hAnsi="Calibri" w:cs="Calibri"/>
          <w:color w:val="767171" w:themeColor="background2" w:themeShade="80"/>
          <w:sz w:val="26"/>
          <w:szCs w:val="26"/>
        </w:rPr>
        <w:t>. . . . . . . . . . . . . . . . . . . .</w:t>
      </w:r>
      <w:r w:rsidR="002316C6">
        <w:rPr>
          <w:rFonts w:ascii="Calibri" w:hAnsi="Calibri" w:cs="Calibri"/>
          <w:color w:val="767171" w:themeColor="background2" w:themeShade="80"/>
          <w:sz w:val="26"/>
          <w:szCs w:val="26"/>
        </w:rPr>
        <w:t xml:space="preserve"> . . . . . </w:t>
      </w:r>
    </w:p>
    <w:p w:rsidR="0025440A" w:rsidRPr="002316C6" w:rsidRDefault="0025440A" w:rsidP="0025440A">
      <w:pPr>
        <w:jc w:val="both"/>
        <w:rPr>
          <w:rFonts w:ascii="Calibri" w:hAnsi="Calibri" w:cs="Calibri"/>
          <w:color w:val="767171" w:themeColor="background2" w:themeShade="80"/>
          <w:sz w:val="26"/>
          <w:szCs w:val="26"/>
          <w:lang w:val="es-MX"/>
        </w:rPr>
      </w:pPr>
    </w:p>
    <w:p w:rsidR="0025440A" w:rsidRPr="00353176" w:rsidRDefault="0025440A" w:rsidP="0025440A">
      <w:pPr>
        <w:ind w:firstLine="708"/>
        <w:jc w:val="both"/>
        <w:rPr>
          <w:rFonts w:ascii="Calibri" w:hAnsi="Calibri" w:cs="Calibri"/>
          <w:bCs/>
          <w:color w:val="767171" w:themeColor="background2" w:themeShade="80"/>
          <w:sz w:val="26"/>
          <w:szCs w:val="26"/>
        </w:rPr>
      </w:pPr>
      <w:r w:rsidRPr="00353176">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176">
        <w:rPr>
          <w:rFonts w:ascii="Calibri" w:hAnsi="Calibri" w:cs="Calibri"/>
          <w:bCs/>
          <w:color w:val="767171" w:themeColor="background2" w:themeShade="80"/>
          <w:sz w:val="26"/>
          <w:szCs w:val="26"/>
        </w:rPr>
        <w:t>subincisos</w:t>
      </w:r>
      <w:proofErr w:type="spellEnd"/>
      <w:r w:rsidRPr="00353176">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w:t>
      </w:r>
      <w:r>
        <w:rPr>
          <w:rFonts w:ascii="Calibri" w:hAnsi="Calibri" w:cs="Calibri"/>
          <w:bCs/>
          <w:color w:val="767171" w:themeColor="background2" w:themeShade="80"/>
          <w:sz w:val="26"/>
          <w:szCs w:val="26"/>
        </w:rPr>
        <w:t>e</w:t>
      </w:r>
      <w:r w:rsidRPr="00353176">
        <w:rPr>
          <w:rFonts w:ascii="Calibri" w:hAnsi="Calibri" w:cs="Calibri"/>
          <w:bCs/>
          <w:color w:val="767171" w:themeColor="background2" w:themeShade="80"/>
          <w:sz w:val="26"/>
          <w:szCs w:val="26"/>
        </w:rPr>
        <w:t xml:space="preserv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w:t>
      </w:r>
      <w:r w:rsidRPr="00353176">
        <w:rPr>
          <w:rFonts w:ascii="Calibri" w:hAnsi="Calibri" w:cs="Calibri"/>
          <w:bCs/>
          <w:color w:val="767171" w:themeColor="background2" w:themeShade="80"/>
          <w:sz w:val="26"/>
          <w:szCs w:val="26"/>
        </w:rPr>
        <w:lastRenderedPageBreak/>
        <w:t xml:space="preserve">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25440A" w:rsidRPr="00353176" w:rsidRDefault="0025440A" w:rsidP="0025440A">
      <w:pPr>
        <w:jc w:val="both"/>
        <w:rPr>
          <w:rFonts w:ascii="Calibri" w:hAnsi="Calibri" w:cs="Calibri"/>
          <w:color w:val="767171" w:themeColor="background2" w:themeShade="80"/>
          <w:sz w:val="26"/>
          <w:szCs w:val="26"/>
        </w:rPr>
      </w:pPr>
    </w:p>
    <w:p w:rsidR="0025440A" w:rsidRPr="00353176" w:rsidRDefault="0025440A" w:rsidP="0025440A">
      <w:pPr>
        <w:jc w:val="both"/>
        <w:rPr>
          <w:rFonts w:ascii="Calibri" w:hAnsi="Calibri"/>
          <w:color w:val="767171" w:themeColor="background2" w:themeShade="80"/>
          <w:sz w:val="26"/>
        </w:rPr>
      </w:pPr>
      <w:r w:rsidRPr="00353176">
        <w:rPr>
          <w:rFonts w:ascii="Calibri" w:hAnsi="Calibri" w:cs="Calibri"/>
          <w:color w:val="767171" w:themeColor="background2" w:themeShade="80"/>
          <w:sz w:val="26"/>
          <w:szCs w:val="26"/>
        </w:rPr>
        <w:tab/>
        <w:t xml:space="preserve">Es el caso que en el acta impugnada, emitida el día </w:t>
      </w:r>
      <w:r>
        <w:rPr>
          <w:rFonts w:ascii="Calibri" w:hAnsi="Calibri" w:cs="Calibri"/>
          <w:color w:val="767171" w:themeColor="background2" w:themeShade="80"/>
          <w:sz w:val="26"/>
          <w:szCs w:val="26"/>
        </w:rPr>
        <w:t>2</w:t>
      </w:r>
      <w:r w:rsidR="008478CD">
        <w:rPr>
          <w:rFonts w:ascii="Calibri" w:hAnsi="Calibri" w:cs="Calibri"/>
          <w:color w:val="767171" w:themeColor="background2" w:themeShade="80"/>
          <w:sz w:val="26"/>
          <w:szCs w:val="26"/>
        </w:rPr>
        <w:t>7</w:t>
      </w:r>
      <w:r>
        <w:rPr>
          <w:rFonts w:ascii="Calibri" w:hAnsi="Calibri" w:cs="Calibri"/>
          <w:color w:val="767171" w:themeColor="background2" w:themeShade="80"/>
          <w:sz w:val="26"/>
          <w:szCs w:val="26"/>
        </w:rPr>
        <w:t xml:space="preserve"> v</w:t>
      </w:r>
      <w:r w:rsidRPr="00353176">
        <w:rPr>
          <w:rFonts w:ascii="Calibri" w:hAnsi="Calibri" w:cs="Calibri"/>
          <w:color w:val="767171" w:themeColor="background2" w:themeShade="80"/>
          <w:sz w:val="26"/>
          <w:szCs w:val="26"/>
        </w:rPr>
        <w:t>e</w:t>
      </w:r>
      <w:r>
        <w:rPr>
          <w:rFonts w:ascii="Calibri" w:hAnsi="Calibri" w:cs="Calibri"/>
          <w:color w:val="767171" w:themeColor="background2" w:themeShade="80"/>
          <w:sz w:val="26"/>
          <w:szCs w:val="26"/>
        </w:rPr>
        <w:t>inti</w:t>
      </w:r>
      <w:r w:rsidR="008478CD">
        <w:rPr>
          <w:rFonts w:ascii="Calibri" w:hAnsi="Calibri" w:cs="Calibri"/>
          <w:color w:val="767171" w:themeColor="background2" w:themeShade="80"/>
          <w:sz w:val="26"/>
          <w:szCs w:val="26"/>
        </w:rPr>
        <w:t>s</w:t>
      </w:r>
      <w:r>
        <w:rPr>
          <w:rFonts w:ascii="Calibri" w:hAnsi="Calibri" w:cs="Calibri"/>
          <w:color w:val="767171" w:themeColor="background2" w:themeShade="80"/>
          <w:sz w:val="26"/>
          <w:szCs w:val="26"/>
        </w:rPr>
        <w:t>i</w:t>
      </w:r>
      <w:r w:rsidR="008478CD">
        <w:rPr>
          <w:rFonts w:ascii="Calibri" w:hAnsi="Calibri" w:cs="Calibri"/>
          <w:color w:val="767171" w:themeColor="background2" w:themeShade="80"/>
          <w:sz w:val="26"/>
          <w:szCs w:val="26"/>
        </w:rPr>
        <w:t>ete</w:t>
      </w:r>
      <w:r w:rsidRPr="00353176">
        <w:rPr>
          <w:rFonts w:ascii="Calibri" w:hAnsi="Calibri" w:cs="Calibri"/>
          <w:color w:val="767171" w:themeColor="background2" w:themeShade="80"/>
          <w:sz w:val="26"/>
          <w:szCs w:val="26"/>
        </w:rPr>
        <w:t xml:space="preserve"> de julio del año 2016 dos mil dieciséis, por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l Agente de Tránsito enjuiciad</w:t>
      </w:r>
      <w:r>
        <w:rPr>
          <w:rFonts w:ascii="Calibri" w:hAnsi="Calibri" w:cs="Calibri"/>
          <w:color w:val="767171" w:themeColor="background2" w:themeShade="80"/>
          <w:sz w:val="26"/>
          <w:szCs w:val="26"/>
        </w:rPr>
        <w:t>o</w:t>
      </w:r>
      <w:r w:rsidRPr="00353176">
        <w:rPr>
          <w:rFonts w:ascii="Calibri" w:hAnsi="Calibri" w:cs="Calibri"/>
          <w:color w:val="767171" w:themeColor="background2" w:themeShade="80"/>
          <w:sz w:val="26"/>
          <w:szCs w:val="26"/>
        </w:rPr>
        <w:t xml:space="preserve">; incurrió en una indebida motivación; dado que solamente refirió que en el </w:t>
      </w:r>
      <w:r>
        <w:rPr>
          <w:rFonts w:ascii="Calibri" w:hAnsi="Calibri" w:cs="Calibri"/>
          <w:color w:val="767171" w:themeColor="background2" w:themeShade="80"/>
          <w:sz w:val="26"/>
          <w:szCs w:val="26"/>
        </w:rPr>
        <w:t xml:space="preserve">Bulevar </w:t>
      </w:r>
      <w:r w:rsidR="008478CD" w:rsidRPr="008478CD">
        <w:rPr>
          <w:rFonts w:ascii="Calibri" w:hAnsi="Calibri" w:cs="Calibri"/>
          <w:iCs/>
          <w:color w:val="767171" w:themeColor="background2" w:themeShade="80"/>
          <w:sz w:val="26"/>
          <w:szCs w:val="26"/>
        </w:rPr>
        <w:t>Juan José Torres Landa</w:t>
      </w:r>
      <w:r>
        <w:rPr>
          <w:rFonts w:ascii="Calibri" w:hAnsi="Calibri" w:cs="Calibri"/>
          <w:color w:val="767171" w:themeColor="background2" w:themeShade="80"/>
          <w:sz w:val="26"/>
          <w:szCs w:val="26"/>
        </w:rPr>
        <w:t xml:space="preserve"> de esta ciudad</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e</w:t>
      </w:r>
      <w:r w:rsidRPr="00353176">
        <w:rPr>
          <w:rFonts w:ascii="Calibri" w:hAnsi="Calibri" w:cs="Calibri"/>
          <w:color w:val="767171" w:themeColor="background2" w:themeShade="80"/>
          <w:sz w:val="26"/>
          <w:szCs w:val="26"/>
        </w:rPr>
        <w:t xml:space="preserve">l vehículo </w:t>
      </w:r>
      <w:r w:rsidR="008478CD">
        <w:rPr>
          <w:rFonts w:ascii="Calibri" w:hAnsi="Calibri" w:cs="Calibri"/>
          <w:color w:val="767171" w:themeColor="background2" w:themeShade="80"/>
          <w:sz w:val="26"/>
          <w:szCs w:val="26"/>
        </w:rPr>
        <w:t xml:space="preserve">conducido por el menor </w:t>
      </w:r>
      <w:r w:rsidR="00C253E7">
        <w:rPr>
          <w:rFonts w:ascii="Calibri" w:hAnsi="Calibri" w:cs="Calibri"/>
          <w:color w:val="767171" w:themeColor="background2" w:themeShade="80"/>
          <w:sz w:val="26"/>
          <w:szCs w:val="26"/>
        </w:rPr>
        <w:t>*****</w:t>
      </w:r>
      <w:r w:rsidR="008478CD">
        <w:rPr>
          <w:rFonts w:ascii="Calibri" w:hAnsi="Calibri" w:cs="Calibri"/>
          <w:color w:val="767171" w:themeColor="background2" w:themeShade="80"/>
          <w:sz w:val="26"/>
          <w:szCs w:val="26"/>
        </w:rPr>
        <w:t>,</w:t>
      </w:r>
      <w:r w:rsidR="008478CD" w:rsidRPr="00353176">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circula</w:t>
      </w:r>
      <w:r>
        <w:rPr>
          <w:rFonts w:ascii="Calibri" w:hAnsi="Calibri" w:cs="Calibri"/>
          <w:color w:val="767171" w:themeColor="background2" w:themeShade="80"/>
          <w:sz w:val="26"/>
          <w:szCs w:val="26"/>
        </w:rPr>
        <w:t>ba</w:t>
      </w:r>
      <w:r w:rsidRPr="00353176">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sin</w:t>
      </w:r>
      <w:r w:rsidRPr="00353176">
        <w:rPr>
          <w:rFonts w:ascii="Calibri" w:hAnsi="Calibri" w:cs="Calibri"/>
          <w:color w:val="767171" w:themeColor="background2" w:themeShade="80"/>
          <w:sz w:val="26"/>
          <w:szCs w:val="26"/>
        </w:rPr>
        <w:t xml:space="preserve"> holograma </w:t>
      </w:r>
      <w:r>
        <w:rPr>
          <w:rFonts w:ascii="Calibri" w:hAnsi="Calibri" w:cs="Calibri"/>
          <w:color w:val="767171" w:themeColor="background2" w:themeShade="80"/>
          <w:sz w:val="26"/>
          <w:szCs w:val="26"/>
        </w:rPr>
        <w:t xml:space="preserve">de verificación </w:t>
      </w:r>
      <w:r w:rsidRPr="00353176">
        <w:rPr>
          <w:rFonts w:ascii="Calibri" w:hAnsi="Calibri" w:cs="Calibri"/>
          <w:color w:val="767171" w:themeColor="background2" w:themeShade="80"/>
          <w:sz w:val="26"/>
          <w:szCs w:val="26"/>
        </w:rPr>
        <w:t xml:space="preserve">correspondiente </w:t>
      </w:r>
      <w:r w:rsidR="008478CD">
        <w:rPr>
          <w:rFonts w:ascii="Calibri" w:hAnsi="Calibri" w:cs="Calibri"/>
          <w:color w:val="767171" w:themeColor="background2" w:themeShade="80"/>
          <w:sz w:val="26"/>
          <w:szCs w:val="26"/>
        </w:rPr>
        <w:t xml:space="preserve">o el documento que lo acredite; y en la parte inferior señaló que esto en relación al semestre anterior de </w:t>
      </w:r>
      <w:r>
        <w:rPr>
          <w:rFonts w:ascii="Calibri" w:hAnsi="Calibri" w:cs="Calibri"/>
          <w:color w:val="767171" w:themeColor="background2" w:themeShade="80"/>
          <w:sz w:val="26"/>
          <w:szCs w:val="26"/>
        </w:rPr>
        <w:t xml:space="preserve">los meses </w:t>
      </w:r>
      <w:r w:rsidR="008478CD">
        <w:rPr>
          <w:rFonts w:ascii="Calibri" w:hAnsi="Calibri" w:cs="Calibri"/>
          <w:color w:val="767171" w:themeColor="background2" w:themeShade="80"/>
          <w:sz w:val="26"/>
          <w:szCs w:val="26"/>
        </w:rPr>
        <w:t>de abril y may</w:t>
      </w:r>
      <w:r>
        <w:rPr>
          <w:rFonts w:ascii="Calibri" w:hAnsi="Calibri" w:cs="Calibri"/>
          <w:color w:val="767171" w:themeColor="background2" w:themeShade="80"/>
          <w:sz w:val="26"/>
          <w:szCs w:val="26"/>
        </w:rPr>
        <w:t>o de este año;</w:t>
      </w:r>
      <w:r w:rsidRPr="00353176">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en la redacción del motivo se refiere aparentemente a que le faltaba el holograma de verificación;</w:t>
      </w:r>
      <w:r w:rsidRPr="00353176">
        <w:rPr>
          <w:rFonts w:ascii="Calibri" w:hAnsi="Calibri" w:cs="Calibri"/>
          <w:bCs/>
          <w:i/>
          <w:color w:val="767171" w:themeColor="background2" w:themeShade="80"/>
          <w:sz w:val="26"/>
          <w:szCs w:val="26"/>
        </w:rPr>
        <w:t xml:space="preserve"> </w:t>
      </w:r>
      <w:r w:rsidRPr="003F401E">
        <w:rPr>
          <w:rFonts w:ascii="Calibri" w:hAnsi="Calibri" w:cs="Calibri"/>
          <w:bCs/>
          <w:color w:val="767171" w:themeColor="background2" w:themeShade="80"/>
          <w:sz w:val="26"/>
          <w:szCs w:val="26"/>
        </w:rPr>
        <w:t>sin embargo</w:t>
      </w:r>
      <w:r>
        <w:rPr>
          <w:rFonts w:ascii="Calibri" w:hAnsi="Calibri" w:cs="Calibri"/>
          <w:bCs/>
          <w:color w:val="767171" w:themeColor="background2" w:themeShade="80"/>
          <w:sz w:val="26"/>
          <w:szCs w:val="26"/>
        </w:rPr>
        <w:t xml:space="preserve"> no se motivó correctamente la boleta</w:t>
      </w:r>
      <w:r w:rsidRPr="003F401E">
        <w:rPr>
          <w:rFonts w:ascii="Calibri" w:hAnsi="Calibri" w:cs="Calibri"/>
          <w:bCs/>
          <w:color w:val="767171" w:themeColor="background2" w:themeShade="80"/>
          <w:sz w:val="26"/>
          <w:szCs w:val="26"/>
        </w:rPr>
        <w:t>,</w:t>
      </w:r>
      <w:r>
        <w:rPr>
          <w:rFonts w:ascii="Calibri" w:hAnsi="Calibri" w:cs="Calibri"/>
          <w:bCs/>
          <w:i/>
          <w:color w:val="767171" w:themeColor="background2" w:themeShade="80"/>
          <w:sz w:val="26"/>
          <w:szCs w:val="26"/>
        </w:rPr>
        <w:t xml:space="preserve"> </w:t>
      </w:r>
      <w:r w:rsidR="008478CD">
        <w:rPr>
          <w:rFonts w:ascii="Calibri" w:hAnsi="Calibri" w:cs="Calibri"/>
          <w:bCs/>
          <w:color w:val="767171" w:themeColor="background2" w:themeShade="80"/>
          <w:sz w:val="26"/>
          <w:szCs w:val="26"/>
        </w:rPr>
        <w:t xml:space="preserve">pues no es claro en cuanto a señalar si le requirió al menor la documentación que acreditara la verificación vehicular en el periodo correspondiente; sino que solo redactó </w:t>
      </w:r>
      <w:r w:rsidR="00013802">
        <w:rPr>
          <w:rFonts w:ascii="Calibri" w:hAnsi="Calibri" w:cs="Calibri"/>
          <w:bCs/>
          <w:color w:val="767171" w:themeColor="background2" w:themeShade="80"/>
          <w:sz w:val="26"/>
          <w:szCs w:val="26"/>
        </w:rPr>
        <w:t xml:space="preserve">lo antes reseñado; aunado a que </w:t>
      </w:r>
      <w:r w:rsidRPr="00353176">
        <w:rPr>
          <w:rFonts w:ascii="Calibri" w:hAnsi="Calibri" w:cs="Calibri"/>
          <w:bCs/>
          <w:color w:val="767171" w:themeColor="background2" w:themeShade="80"/>
          <w:sz w:val="26"/>
          <w:szCs w:val="26"/>
        </w:rPr>
        <w:t>el precepto considerado como infringido, lo que dispone es que</w:t>
      </w:r>
      <w:r w:rsidRPr="00353176">
        <w:rPr>
          <w:rFonts w:ascii="Calibri" w:hAnsi="Calibri"/>
          <w:color w:val="767171" w:themeColor="background2" w:themeShade="80"/>
          <w:sz w:val="26"/>
        </w:rPr>
        <w:t xml:space="preserve"> los vehículos </w:t>
      </w:r>
      <w:r w:rsidR="008478CD">
        <w:rPr>
          <w:rFonts w:ascii="Calibri" w:hAnsi="Calibri"/>
          <w:color w:val="767171" w:themeColor="background2" w:themeShade="80"/>
          <w:sz w:val="26"/>
        </w:rPr>
        <w:t xml:space="preserve"> </w:t>
      </w:r>
      <w:r w:rsidRPr="00353176">
        <w:rPr>
          <w:rFonts w:ascii="Calibri" w:hAnsi="Calibri"/>
          <w:color w:val="767171" w:themeColor="background2" w:themeShade="80"/>
          <w:sz w:val="26"/>
        </w:rPr>
        <w:t xml:space="preserve">automotores deben circular con el holograma o la documentación que acredite haber sido verificado en el semestre que transcurre; y en caso de que dicho plazo del semestre no haya vencido, que se haya efectuado la verificación del semestre anterior. . . . . . . . . . . . . . . . . . . </w:t>
      </w:r>
      <w:r>
        <w:rPr>
          <w:rFonts w:ascii="Calibri" w:hAnsi="Calibri"/>
          <w:color w:val="767171" w:themeColor="background2" w:themeShade="80"/>
          <w:sz w:val="26"/>
        </w:rPr>
        <w:t xml:space="preserve">. . . . . . </w:t>
      </w:r>
      <w:r w:rsidR="00E95F1A">
        <w:rPr>
          <w:rFonts w:ascii="Calibri" w:hAnsi="Calibri"/>
          <w:color w:val="767171" w:themeColor="background2" w:themeShade="80"/>
          <w:sz w:val="26"/>
        </w:rPr>
        <w:t xml:space="preserve">. . . . . . . . . . . . . . . . . . . . . . . . . . . . . . . . . . . . . </w:t>
      </w:r>
    </w:p>
    <w:p w:rsidR="0025440A" w:rsidRPr="00353176" w:rsidRDefault="0025440A" w:rsidP="0025440A">
      <w:pPr>
        <w:jc w:val="both"/>
        <w:rPr>
          <w:rFonts w:ascii="Calibri" w:hAnsi="Calibri"/>
          <w:color w:val="767171" w:themeColor="background2" w:themeShade="80"/>
          <w:sz w:val="26"/>
        </w:rPr>
      </w:pPr>
    </w:p>
    <w:p w:rsidR="0025440A" w:rsidRPr="00074A8F" w:rsidRDefault="0025440A" w:rsidP="0025440A">
      <w:pPr>
        <w:ind w:firstLine="708"/>
        <w:jc w:val="both"/>
        <w:rPr>
          <w:rFonts w:asciiTheme="minorHAnsi" w:hAnsiTheme="minorHAnsi" w:cstheme="minorHAnsi"/>
          <w:color w:val="767171" w:themeColor="background2" w:themeShade="80"/>
          <w:sz w:val="26"/>
          <w:szCs w:val="26"/>
        </w:rPr>
      </w:pPr>
      <w:r w:rsidRPr="00353176">
        <w:rPr>
          <w:rFonts w:asciiTheme="minorHAnsi" w:hAnsiTheme="minorHAnsi" w:cstheme="minorHAnsi"/>
          <w:color w:val="767171" w:themeColor="background2" w:themeShade="80"/>
          <w:sz w:val="26"/>
          <w:szCs w:val="26"/>
        </w:rPr>
        <w:t xml:space="preserve">Luego entonces, </w:t>
      </w:r>
      <w:r w:rsidR="00013802">
        <w:rPr>
          <w:rFonts w:asciiTheme="minorHAnsi" w:hAnsiTheme="minorHAnsi" w:cstheme="minorHAnsi"/>
          <w:color w:val="767171" w:themeColor="background2" w:themeShade="80"/>
          <w:sz w:val="26"/>
          <w:szCs w:val="26"/>
        </w:rPr>
        <w:t xml:space="preserve">como puede apreciarse de la redacción de la boleta, la misma </w:t>
      </w:r>
      <w:r w:rsidR="00D6726B">
        <w:rPr>
          <w:rFonts w:asciiTheme="minorHAnsi" w:hAnsiTheme="minorHAnsi" w:cstheme="minorHAnsi"/>
          <w:color w:val="767171" w:themeColor="background2" w:themeShade="80"/>
          <w:sz w:val="26"/>
          <w:szCs w:val="26"/>
        </w:rPr>
        <w:t xml:space="preserve">no </w:t>
      </w:r>
      <w:r w:rsidRPr="00353176">
        <w:rPr>
          <w:rFonts w:asciiTheme="minorHAnsi" w:hAnsiTheme="minorHAnsi" w:cstheme="minorHAnsi"/>
          <w:color w:val="767171" w:themeColor="background2" w:themeShade="80"/>
          <w:sz w:val="26"/>
          <w:szCs w:val="26"/>
        </w:rPr>
        <w:t>se encuentra motivada</w:t>
      </w:r>
      <w:r w:rsidR="00013802">
        <w:rPr>
          <w:rFonts w:asciiTheme="minorHAnsi" w:hAnsiTheme="minorHAnsi" w:cstheme="minorHAnsi"/>
          <w:color w:val="767171" w:themeColor="background2" w:themeShade="80"/>
          <w:sz w:val="26"/>
          <w:szCs w:val="26"/>
        </w:rPr>
        <w:t>;</w:t>
      </w:r>
      <w:r w:rsidRPr="00353176">
        <w:rPr>
          <w:rFonts w:asciiTheme="minorHAnsi" w:hAnsiTheme="minorHAnsi" w:cstheme="minorHAnsi"/>
          <w:color w:val="767171" w:themeColor="background2" w:themeShade="80"/>
          <w:sz w:val="26"/>
          <w:szCs w:val="26"/>
        </w:rPr>
        <w:t xml:space="preserve"> dado que </w:t>
      </w:r>
      <w:r>
        <w:rPr>
          <w:rFonts w:asciiTheme="minorHAnsi" w:hAnsiTheme="minorHAnsi" w:cstheme="minorHAnsi"/>
          <w:color w:val="767171" w:themeColor="background2" w:themeShade="80"/>
          <w:sz w:val="26"/>
          <w:szCs w:val="26"/>
        </w:rPr>
        <w:t>e</w:t>
      </w:r>
      <w:r w:rsidRPr="00353176">
        <w:rPr>
          <w:rFonts w:asciiTheme="minorHAnsi" w:hAnsiTheme="minorHAnsi" w:cstheme="minorHAnsi"/>
          <w:color w:val="767171" w:themeColor="background2" w:themeShade="80"/>
          <w:sz w:val="26"/>
          <w:szCs w:val="26"/>
        </w:rPr>
        <w:t xml:space="preserve">l Agente </w:t>
      </w:r>
      <w:r>
        <w:rPr>
          <w:rFonts w:asciiTheme="minorHAnsi" w:hAnsiTheme="minorHAnsi" w:cstheme="minorHAnsi"/>
          <w:color w:val="767171" w:themeColor="background2" w:themeShade="80"/>
          <w:sz w:val="26"/>
          <w:szCs w:val="26"/>
        </w:rPr>
        <w:t xml:space="preserve">no señaló que semestre </w:t>
      </w:r>
      <w:r w:rsidR="00D6726B">
        <w:rPr>
          <w:rFonts w:asciiTheme="minorHAnsi" w:hAnsiTheme="minorHAnsi" w:cstheme="minorHAnsi"/>
          <w:color w:val="767171" w:themeColor="background2" w:themeShade="80"/>
          <w:sz w:val="26"/>
          <w:szCs w:val="26"/>
        </w:rPr>
        <w:t>en</w:t>
      </w:r>
      <w:r w:rsidR="00D6726B" w:rsidRPr="00E95F1A">
        <w:rPr>
          <w:rFonts w:asciiTheme="minorHAnsi" w:hAnsiTheme="minorHAnsi" w:cstheme="minorHAnsi"/>
          <w:color w:val="767171" w:themeColor="background2" w:themeShade="80"/>
          <w:sz w:val="26"/>
          <w:szCs w:val="26"/>
        </w:rPr>
        <w:t xml:space="preserve"> específico dejó </w:t>
      </w:r>
      <w:r w:rsidRPr="00E95F1A">
        <w:rPr>
          <w:rFonts w:asciiTheme="minorHAnsi" w:hAnsiTheme="minorHAnsi" w:cstheme="minorHAnsi"/>
          <w:color w:val="767171" w:themeColor="background2" w:themeShade="80"/>
          <w:sz w:val="26"/>
          <w:szCs w:val="26"/>
        </w:rPr>
        <w:t xml:space="preserve">de </w:t>
      </w:r>
      <w:r w:rsidR="003C247E" w:rsidRPr="00E95F1A">
        <w:rPr>
          <w:rFonts w:asciiTheme="minorHAnsi" w:hAnsiTheme="minorHAnsi" w:cstheme="minorHAnsi"/>
          <w:color w:val="767171" w:themeColor="background2" w:themeShade="80"/>
          <w:sz w:val="26"/>
          <w:szCs w:val="26"/>
        </w:rPr>
        <w:t>comprobar</w:t>
      </w:r>
      <w:r w:rsidRPr="00E95F1A">
        <w:rPr>
          <w:rFonts w:asciiTheme="minorHAnsi" w:hAnsiTheme="minorHAnsi" w:cstheme="minorHAnsi"/>
          <w:color w:val="767171" w:themeColor="background2" w:themeShade="80"/>
          <w:sz w:val="26"/>
          <w:szCs w:val="26"/>
        </w:rPr>
        <w:t xml:space="preserve"> </w:t>
      </w:r>
      <w:r w:rsidR="00D6726B" w:rsidRPr="00E95F1A">
        <w:rPr>
          <w:rFonts w:asciiTheme="minorHAnsi" w:hAnsiTheme="minorHAnsi" w:cstheme="minorHAnsi"/>
          <w:color w:val="767171" w:themeColor="background2" w:themeShade="80"/>
          <w:sz w:val="26"/>
          <w:szCs w:val="26"/>
        </w:rPr>
        <w:t xml:space="preserve">el </w:t>
      </w:r>
      <w:r w:rsidR="00D6726B">
        <w:rPr>
          <w:rFonts w:asciiTheme="minorHAnsi" w:hAnsiTheme="minorHAnsi" w:cstheme="minorHAnsi"/>
          <w:color w:val="767171" w:themeColor="background2" w:themeShade="80"/>
          <w:sz w:val="26"/>
          <w:szCs w:val="26"/>
        </w:rPr>
        <w:t xml:space="preserve">ciudadano, </w:t>
      </w:r>
      <w:r>
        <w:rPr>
          <w:rFonts w:asciiTheme="minorHAnsi" w:hAnsiTheme="minorHAnsi" w:cstheme="minorHAnsi"/>
          <w:color w:val="767171" w:themeColor="background2" w:themeShade="80"/>
          <w:sz w:val="26"/>
          <w:szCs w:val="26"/>
        </w:rPr>
        <w:t xml:space="preserve">que haya </w:t>
      </w:r>
      <w:r w:rsidR="00D6726B">
        <w:rPr>
          <w:rFonts w:asciiTheme="minorHAnsi" w:hAnsiTheme="minorHAnsi" w:cstheme="minorHAnsi"/>
          <w:color w:val="767171" w:themeColor="background2" w:themeShade="80"/>
          <w:sz w:val="26"/>
          <w:szCs w:val="26"/>
        </w:rPr>
        <w:t xml:space="preserve">llevado a cabo </w:t>
      </w:r>
      <w:r>
        <w:rPr>
          <w:rFonts w:asciiTheme="minorHAnsi" w:hAnsiTheme="minorHAnsi" w:cstheme="minorHAnsi"/>
          <w:color w:val="767171" w:themeColor="background2" w:themeShade="80"/>
          <w:sz w:val="26"/>
          <w:szCs w:val="26"/>
        </w:rPr>
        <w:t xml:space="preserve">la verificación vehicular; </w:t>
      </w:r>
      <w:r w:rsidRPr="00353176">
        <w:rPr>
          <w:rFonts w:asciiTheme="minorHAnsi" w:hAnsiTheme="minorHAnsi" w:cstheme="minorHAnsi"/>
          <w:color w:val="767171" w:themeColor="background2" w:themeShade="80"/>
          <w:sz w:val="26"/>
          <w:szCs w:val="26"/>
        </w:rPr>
        <w:t>sin que se precise o quede claro, porqué se señaló de esta manera</w:t>
      </w:r>
      <w:r>
        <w:rPr>
          <w:rFonts w:asciiTheme="minorHAnsi" w:hAnsiTheme="minorHAnsi" w:cstheme="minorHAnsi"/>
          <w:color w:val="767171" w:themeColor="background2" w:themeShade="80"/>
          <w:sz w:val="26"/>
          <w:szCs w:val="26"/>
        </w:rPr>
        <w:t xml:space="preserve"> (</w:t>
      </w:r>
      <w:r w:rsidR="00D6726B">
        <w:rPr>
          <w:rFonts w:asciiTheme="minorHAnsi" w:hAnsiTheme="minorHAnsi" w:cstheme="minorHAnsi"/>
          <w:color w:val="767171" w:themeColor="background2" w:themeShade="80"/>
          <w:sz w:val="26"/>
          <w:szCs w:val="26"/>
        </w:rPr>
        <w:t>meses de abril y</w:t>
      </w:r>
      <w:r>
        <w:rPr>
          <w:rFonts w:asciiTheme="minorHAnsi" w:hAnsiTheme="minorHAnsi" w:cstheme="minorHAnsi"/>
          <w:color w:val="767171" w:themeColor="background2" w:themeShade="80"/>
          <w:sz w:val="26"/>
          <w:szCs w:val="26"/>
        </w:rPr>
        <w:t xml:space="preserve"> mayo)</w:t>
      </w:r>
      <w:r w:rsidRPr="00353176">
        <w:rPr>
          <w:rFonts w:asciiTheme="minorHAnsi" w:hAnsiTheme="minorHAnsi" w:cstheme="minorHAnsi"/>
          <w:color w:val="767171" w:themeColor="background2" w:themeShade="80"/>
          <w:sz w:val="26"/>
          <w:szCs w:val="26"/>
        </w:rPr>
        <w:t xml:space="preserve">-; de ahí que no existe una adecuación de la conducta que se considera infractora con la hipótesis normativa señalada al caso concreto; pues en todo caso, la autoridad emisora debía ser exhaustiva en precisar si ello fue con motivo de la aplicación de un Programa de verificación vehicular y su calendario; resaltando que en ningún momento, en el acta controvertida, se haya hecho mención de que el </w:t>
      </w:r>
      <w:r w:rsidR="00D6726B">
        <w:rPr>
          <w:rFonts w:asciiTheme="minorHAnsi" w:hAnsiTheme="minorHAnsi" w:cstheme="minorHAnsi"/>
          <w:color w:val="767171" w:themeColor="background2" w:themeShade="80"/>
          <w:sz w:val="26"/>
          <w:szCs w:val="26"/>
        </w:rPr>
        <w:t>menor</w:t>
      </w:r>
      <w:r w:rsidRPr="00353176">
        <w:rPr>
          <w:rFonts w:asciiTheme="minorHAnsi" w:hAnsiTheme="minorHAnsi" w:cstheme="minorHAnsi"/>
          <w:color w:val="767171" w:themeColor="background2" w:themeShade="80"/>
          <w:sz w:val="26"/>
          <w:szCs w:val="26"/>
        </w:rPr>
        <w:t xml:space="preserve"> circulaba en el vehículo sin la documentación que acreditara haber verificado; traduciéndose entonces que el acta de infracción se encuentre </w:t>
      </w:r>
      <w:r w:rsidR="00D6726B">
        <w:rPr>
          <w:rFonts w:asciiTheme="minorHAnsi" w:hAnsiTheme="minorHAnsi" w:cstheme="minorHAnsi"/>
          <w:color w:val="767171" w:themeColor="background2" w:themeShade="80"/>
          <w:sz w:val="26"/>
          <w:szCs w:val="26"/>
        </w:rPr>
        <w:t xml:space="preserve">ausente de </w:t>
      </w:r>
      <w:r w:rsidRPr="00353176">
        <w:rPr>
          <w:rFonts w:asciiTheme="minorHAnsi" w:hAnsiTheme="minorHAnsi" w:cstheme="minorHAnsi"/>
          <w:color w:val="767171" w:themeColor="background2" w:themeShade="80"/>
          <w:sz w:val="26"/>
          <w:szCs w:val="26"/>
        </w:rPr>
        <w:t>motiva</w:t>
      </w:r>
      <w:r w:rsidR="00D6726B">
        <w:rPr>
          <w:rFonts w:asciiTheme="minorHAnsi" w:hAnsiTheme="minorHAnsi" w:cstheme="minorHAnsi"/>
          <w:color w:val="767171" w:themeColor="background2" w:themeShade="80"/>
          <w:sz w:val="26"/>
          <w:szCs w:val="26"/>
        </w:rPr>
        <w:t>ción</w:t>
      </w:r>
      <w:r w:rsidRPr="00353176">
        <w:rPr>
          <w:rFonts w:asciiTheme="minorHAnsi" w:hAnsiTheme="minorHAnsi" w:cstheme="minorHAnsi"/>
          <w:color w:val="767171" w:themeColor="background2" w:themeShade="80"/>
          <w:sz w:val="26"/>
          <w:szCs w:val="26"/>
        </w:rPr>
        <w:t xml:space="preserve">, lo que constituye un vicio de carácter formal, al no cumplirse con el elemento de validez previsto en la fracción VI, del artículo 137, del Código de Procedimiento y Justicia Administrativa para el Estado y los Municipios de Guanajuato. . . . . . . . . . . . . . . . . </w:t>
      </w:r>
    </w:p>
    <w:p w:rsidR="0025440A" w:rsidRPr="00353176" w:rsidRDefault="0025440A" w:rsidP="0025440A">
      <w:pPr>
        <w:ind w:firstLine="708"/>
        <w:jc w:val="both"/>
        <w:rPr>
          <w:rFonts w:ascii="Calibri" w:hAnsi="Calibri" w:cs="Calibri"/>
          <w:i/>
          <w:color w:val="767171" w:themeColor="background2" w:themeShade="80"/>
          <w:sz w:val="26"/>
          <w:szCs w:val="26"/>
        </w:rPr>
      </w:pPr>
      <w:r w:rsidRPr="00353176">
        <w:rPr>
          <w:rFonts w:ascii="Calibri" w:hAnsi="Calibri" w:cs="Calibri"/>
          <w:i/>
          <w:color w:val="767171" w:themeColor="background2" w:themeShade="80"/>
          <w:sz w:val="26"/>
          <w:szCs w:val="26"/>
        </w:rPr>
        <w:t xml:space="preserve">  </w:t>
      </w:r>
    </w:p>
    <w:p w:rsidR="0025440A" w:rsidRPr="00353176" w:rsidRDefault="0025440A" w:rsidP="0025440A">
      <w:pPr>
        <w:ind w:firstLine="708"/>
        <w:jc w:val="both"/>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lastRenderedPageBreak/>
        <w:t xml:space="preserve">Así las cosas,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353176">
        <w:rPr>
          <w:rFonts w:ascii="Calibri" w:hAnsi="Calibri" w:cs="Calibri"/>
          <w:b/>
          <w:bCs/>
          <w:color w:val="767171" w:themeColor="background2" w:themeShade="80"/>
          <w:sz w:val="26"/>
          <w:szCs w:val="26"/>
        </w:rPr>
        <w:t xml:space="preserve">nulidad total </w:t>
      </w:r>
      <w:r w:rsidRPr="00353176">
        <w:rPr>
          <w:rFonts w:ascii="Calibri" w:hAnsi="Calibri" w:cs="Calibri"/>
          <w:bCs/>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con número </w:t>
      </w:r>
      <w:r w:rsidR="00D6726B" w:rsidRPr="003C247E">
        <w:rPr>
          <w:rFonts w:ascii="Calibri" w:hAnsi="Calibri" w:cs="Calibri"/>
          <w:b/>
          <w:color w:val="767171" w:themeColor="background2" w:themeShade="80"/>
          <w:sz w:val="26"/>
          <w:szCs w:val="26"/>
        </w:rPr>
        <w:t>T-5491575 (T guion cinco-cuatro-nueve-uno-cinco-siete-cinco)</w:t>
      </w:r>
      <w:r w:rsidR="00D6726B">
        <w:rPr>
          <w:rFonts w:ascii="Calibri" w:hAnsi="Calibri" w:cs="Calibri"/>
          <w:color w:val="767171" w:themeColor="background2" w:themeShade="80"/>
          <w:sz w:val="26"/>
          <w:szCs w:val="26"/>
        </w:rPr>
        <w:t xml:space="preserve">, de fecha </w:t>
      </w:r>
      <w:r w:rsidR="00D6726B" w:rsidRPr="003C247E">
        <w:rPr>
          <w:rFonts w:ascii="Calibri" w:hAnsi="Calibri" w:cs="Calibri"/>
          <w:b/>
          <w:color w:val="767171" w:themeColor="background2" w:themeShade="80"/>
          <w:sz w:val="26"/>
          <w:szCs w:val="26"/>
        </w:rPr>
        <w:t>27</w:t>
      </w:r>
      <w:r w:rsidR="00D6726B">
        <w:rPr>
          <w:rFonts w:ascii="Calibri" w:hAnsi="Calibri" w:cs="Calibri"/>
          <w:color w:val="767171" w:themeColor="background2" w:themeShade="80"/>
          <w:sz w:val="26"/>
          <w:szCs w:val="26"/>
        </w:rPr>
        <w:t xml:space="preserve"> veintisiete de </w:t>
      </w:r>
      <w:r w:rsidR="00D6726B" w:rsidRPr="003C247E">
        <w:rPr>
          <w:rFonts w:ascii="Calibri" w:hAnsi="Calibri" w:cs="Calibri"/>
          <w:b/>
          <w:color w:val="767171" w:themeColor="background2" w:themeShade="80"/>
          <w:sz w:val="26"/>
          <w:szCs w:val="26"/>
        </w:rPr>
        <w:t>julio</w:t>
      </w:r>
      <w:r w:rsidR="00D6726B">
        <w:rPr>
          <w:rFonts w:ascii="Calibri" w:hAnsi="Calibri" w:cs="Calibri"/>
          <w:color w:val="767171" w:themeColor="background2" w:themeShade="80"/>
          <w:sz w:val="26"/>
          <w:szCs w:val="26"/>
        </w:rPr>
        <w:t xml:space="preserve"> del año </w:t>
      </w:r>
      <w:r w:rsidR="00D6726B" w:rsidRPr="003C247E">
        <w:rPr>
          <w:rFonts w:ascii="Calibri" w:hAnsi="Calibri" w:cs="Calibri"/>
          <w:b/>
          <w:color w:val="767171" w:themeColor="background2" w:themeShade="80"/>
          <w:sz w:val="26"/>
          <w:szCs w:val="26"/>
        </w:rPr>
        <w:t>2016</w:t>
      </w:r>
      <w:r w:rsidR="00D6726B">
        <w:rPr>
          <w:rFonts w:ascii="Calibri" w:hAnsi="Calibri" w:cs="Calibri"/>
          <w:color w:val="767171" w:themeColor="background2" w:themeShade="80"/>
          <w:sz w:val="26"/>
          <w:szCs w:val="26"/>
        </w:rPr>
        <w:t xml:space="preserve"> dos mil dieciséis</w:t>
      </w:r>
      <w:r w:rsidR="00D6726B">
        <w:rPr>
          <w:rFonts w:ascii="Calibri" w:hAnsi="Calibri"/>
          <w:color w:val="767171" w:themeColor="background2" w:themeShade="80"/>
          <w:sz w:val="26"/>
          <w:szCs w:val="26"/>
        </w:rPr>
        <w:t xml:space="preserve">. </w:t>
      </w:r>
      <w:r w:rsidRPr="00353176">
        <w:rPr>
          <w:rFonts w:ascii="Calibri" w:hAnsi="Calibri"/>
          <w:color w:val="767171" w:themeColor="background2" w:themeShade="80"/>
          <w:sz w:val="26"/>
          <w:szCs w:val="26"/>
        </w:rPr>
        <w:t xml:space="preserve">. . . . . . . </w:t>
      </w:r>
      <w:r w:rsidRPr="00353176">
        <w:rPr>
          <w:rFonts w:ascii="Calibri" w:hAnsi="Calibri" w:cs="Calibri"/>
          <w:color w:val="767171" w:themeColor="background2" w:themeShade="80"/>
          <w:sz w:val="26"/>
          <w:szCs w:val="26"/>
        </w:rPr>
        <w:t xml:space="preserve">. . . . . . . . . . . . . . . . </w:t>
      </w:r>
      <w:r w:rsidR="00884791">
        <w:rPr>
          <w:rFonts w:ascii="Calibri" w:hAnsi="Calibri" w:cs="Calibri"/>
          <w:color w:val="767171" w:themeColor="background2" w:themeShade="80"/>
          <w:sz w:val="26"/>
          <w:szCs w:val="26"/>
        </w:rPr>
        <w:t xml:space="preserve">. </w:t>
      </w:r>
    </w:p>
    <w:p w:rsidR="0025440A" w:rsidRPr="00353176" w:rsidRDefault="0025440A" w:rsidP="0025440A">
      <w:pPr>
        <w:jc w:val="both"/>
        <w:rPr>
          <w:rFonts w:ascii="Calibri" w:hAnsi="Calibri" w:cs="Calibri"/>
          <w:color w:val="767171" w:themeColor="background2" w:themeShade="80"/>
          <w:sz w:val="20"/>
          <w:szCs w:val="26"/>
        </w:rPr>
      </w:pPr>
    </w:p>
    <w:p w:rsidR="00D6726B" w:rsidRDefault="00E1095D" w:rsidP="00D6726B">
      <w:pPr>
        <w:ind w:firstLine="708"/>
        <w:jc w:val="both"/>
        <w:rPr>
          <w:rFonts w:ascii="Calibri" w:hAnsi="Calibri" w:cs="Calibri"/>
          <w:color w:val="767171" w:themeColor="background2" w:themeShade="80"/>
          <w:sz w:val="26"/>
          <w:szCs w:val="26"/>
        </w:rPr>
      </w:pPr>
      <w:r>
        <w:rPr>
          <w:rFonts w:ascii="Calibri" w:hAnsi="Calibri"/>
          <w:b/>
          <w:bCs/>
          <w:i/>
          <w:iCs/>
          <w:color w:val="767171" w:themeColor="background2" w:themeShade="80"/>
          <w:sz w:val="26"/>
          <w:szCs w:val="26"/>
        </w:rPr>
        <w:t>OCTAVO</w:t>
      </w:r>
      <w:r w:rsidR="0025440A" w:rsidRPr="00353176">
        <w:rPr>
          <w:rFonts w:ascii="Calibri" w:hAnsi="Calibri"/>
          <w:b/>
          <w:bCs/>
          <w:i/>
          <w:iCs/>
          <w:color w:val="767171" w:themeColor="background2" w:themeShade="80"/>
          <w:sz w:val="26"/>
          <w:szCs w:val="26"/>
        </w:rPr>
        <w:t xml:space="preserve">.- </w:t>
      </w:r>
      <w:r w:rsidR="0025440A" w:rsidRPr="00353176">
        <w:rPr>
          <w:rFonts w:ascii="Calibri" w:hAnsi="Calibri"/>
          <w:color w:val="767171" w:themeColor="background2" w:themeShade="80"/>
          <w:sz w:val="26"/>
          <w:szCs w:val="26"/>
        </w:rPr>
        <w:t xml:space="preserve">De lo pretendido por el demandante, se encuentra también lo concerniente a que se ordene a la autoridad demandada a que devuelva </w:t>
      </w:r>
      <w:r w:rsidR="00D6726B">
        <w:rPr>
          <w:rFonts w:ascii="Calibri" w:hAnsi="Calibri"/>
          <w:color w:val="767171" w:themeColor="background2" w:themeShade="80"/>
          <w:sz w:val="26"/>
          <w:szCs w:val="26"/>
        </w:rPr>
        <w:t>e</w:t>
      </w:r>
      <w:r w:rsidR="0025440A" w:rsidRPr="00353176">
        <w:rPr>
          <w:rFonts w:ascii="Calibri" w:hAnsi="Calibri"/>
          <w:color w:val="767171" w:themeColor="background2" w:themeShade="80"/>
          <w:sz w:val="26"/>
          <w:szCs w:val="26"/>
        </w:rPr>
        <w:t xml:space="preserve">l </w:t>
      </w:r>
      <w:r w:rsidR="00D6726B">
        <w:rPr>
          <w:rFonts w:ascii="Calibri" w:hAnsi="Calibri"/>
          <w:color w:val="767171" w:themeColor="background2" w:themeShade="80"/>
          <w:sz w:val="26"/>
          <w:szCs w:val="26"/>
        </w:rPr>
        <w:t>permiso o licencia de conducir</w:t>
      </w:r>
      <w:r w:rsidR="0025440A" w:rsidRPr="00353176">
        <w:rPr>
          <w:rFonts w:ascii="Calibri" w:hAnsi="Calibri"/>
          <w:bCs/>
          <w:color w:val="767171" w:themeColor="background2" w:themeShade="80"/>
          <w:sz w:val="26"/>
          <w:szCs w:val="26"/>
        </w:rPr>
        <w:t xml:space="preserve"> </w:t>
      </w:r>
      <w:r w:rsidR="0025440A" w:rsidRPr="00353176">
        <w:rPr>
          <w:rFonts w:ascii="Calibri" w:hAnsi="Calibri"/>
          <w:color w:val="767171" w:themeColor="background2" w:themeShade="80"/>
          <w:sz w:val="26"/>
          <w:szCs w:val="26"/>
        </w:rPr>
        <w:t>retenid</w:t>
      </w:r>
      <w:r w:rsidR="003C247E">
        <w:rPr>
          <w:rFonts w:ascii="Calibri" w:hAnsi="Calibri"/>
          <w:color w:val="767171" w:themeColor="background2" w:themeShade="80"/>
          <w:sz w:val="26"/>
          <w:szCs w:val="26"/>
        </w:rPr>
        <w:t>a</w:t>
      </w:r>
      <w:r w:rsidR="0025440A" w:rsidRPr="00353176">
        <w:rPr>
          <w:rFonts w:ascii="Calibri" w:hAnsi="Calibri"/>
          <w:color w:val="767171" w:themeColor="background2" w:themeShade="80"/>
          <w:sz w:val="26"/>
          <w:szCs w:val="26"/>
        </w:rPr>
        <w:t xml:space="preserve"> en garantía de la multa que, en su caso, se impusiera. . . . . </w:t>
      </w:r>
      <w:r w:rsidR="00D6726B">
        <w:rPr>
          <w:rFonts w:ascii="Calibri" w:hAnsi="Calibri"/>
          <w:color w:val="767171" w:themeColor="background2" w:themeShade="80"/>
          <w:sz w:val="26"/>
          <w:szCs w:val="26"/>
        </w:rPr>
        <w:t xml:space="preserve">. . </w:t>
      </w:r>
      <w:r w:rsidR="00D6726B">
        <w:rPr>
          <w:rFonts w:ascii="Calibri" w:hAnsi="Calibri" w:cs="Calibri"/>
          <w:color w:val="767171" w:themeColor="background2" w:themeShade="80"/>
          <w:sz w:val="26"/>
          <w:szCs w:val="26"/>
        </w:rPr>
        <w:t xml:space="preserve">. . . . . . . . . . . . . . . . . . . . . . . . . . . . . . . . . . . . . . </w:t>
      </w:r>
      <w:r w:rsidR="00884791">
        <w:rPr>
          <w:rFonts w:ascii="Calibri" w:hAnsi="Calibri" w:cs="Calibri"/>
          <w:color w:val="767171" w:themeColor="background2" w:themeShade="80"/>
          <w:sz w:val="26"/>
          <w:szCs w:val="26"/>
        </w:rPr>
        <w:t>. . . . . . . . . . . . .</w:t>
      </w:r>
    </w:p>
    <w:p w:rsidR="0025440A" w:rsidRPr="00353176" w:rsidRDefault="0025440A" w:rsidP="0025440A">
      <w:pPr>
        <w:pStyle w:val="Textoindependiente"/>
        <w:rPr>
          <w:rFonts w:ascii="Calibri" w:hAnsi="Calibri"/>
          <w:color w:val="767171" w:themeColor="background2" w:themeShade="80"/>
          <w:sz w:val="20"/>
          <w:szCs w:val="20"/>
          <w:lang w:val="es-ES"/>
        </w:rPr>
      </w:pPr>
    </w:p>
    <w:p w:rsidR="0025440A" w:rsidRPr="00353176" w:rsidRDefault="0025440A" w:rsidP="0025440A">
      <w:pPr>
        <w:pStyle w:val="Textoindependiente"/>
        <w:ind w:firstLine="708"/>
        <w:rPr>
          <w:rFonts w:ascii="Calibri" w:hAnsi="Calibri"/>
          <w:color w:val="767171" w:themeColor="background2" w:themeShade="80"/>
          <w:sz w:val="26"/>
          <w:szCs w:val="26"/>
        </w:rPr>
      </w:pPr>
      <w:r w:rsidRPr="00353176">
        <w:rPr>
          <w:rFonts w:ascii="Calibri" w:hAnsi="Calibri"/>
          <w:color w:val="767171" w:themeColor="background2" w:themeShade="80"/>
          <w:sz w:val="26"/>
          <w:szCs w:val="26"/>
        </w:rPr>
        <w:t xml:space="preserve">Pretensión que resulta </w:t>
      </w:r>
      <w:r w:rsidRPr="00353176">
        <w:rPr>
          <w:rFonts w:ascii="Calibri" w:hAnsi="Calibri"/>
          <w:b/>
          <w:color w:val="767171" w:themeColor="background2" w:themeShade="80"/>
          <w:sz w:val="26"/>
          <w:szCs w:val="26"/>
        </w:rPr>
        <w:t>procedente</w:t>
      </w:r>
      <w:r w:rsidRPr="00353176">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353176">
        <w:rPr>
          <w:rFonts w:ascii="Calibri" w:hAnsi="Calibri"/>
          <w:b/>
          <w:color w:val="767171" w:themeColor="background2" w:themeShade="80"/>
          <w:sz w:val="26"/>
          <w:szCs w:val="26"/>
        </w:rPr>
        <w:t>se reconoce</w:t>
      </w:r>
      <w:r w:rsidRPr="00353176">
        <w:rPr>
          <w:rFonts w:ascii="Calibri" w:hAnsi="Calibri"/>
          <w:color w:val="767171" w:themeColor="background2" w:themeShade="80"/>
          <w:sz w:val="26"/>
          <w:szCs w:val="26"/>
        </w:rPr>
        <w:t xml:space="preserve"> el derecho que tiene el justiciable a la devolución del</w:t>
      </w:r>
      <w:r w:rsidR="00D6726B">
        <w:rPr>
          <w:rFonts w:ascii="Calibri" w:hAnsi="Calibri"/>
          <w:color w:val="767171" w:themeColor="background2" w:themeShade="80"/>
          <w:sz w:val="26"/>
          <w:szCs w:val="26"/>
        </w:rPr>
        <w:t xml:space="preserve"> permiso o licencia para conducir que fue retenido en garantía</w:t>
      </w:r>
      <w:r w:rsidRPr="00353176">
        <w:rPr>
          <w:rFonts w:ascii="Calibri" w:hAnsi="Calibri"/>
          <w:color w:val="767171" w:themeColor="background2" w:themeShade="80"/>
          <w:sz w:val="26"/>
          <w:szCs w:val="26"/>
        </w:rPr>
        <w:t xml:space="preserve">, al ya no existir razón alguna para su retención. . . . . . . . . </w:t>
      </w:r>
      <w:r>
        <w:rPr>
          <w:rFonts w:ascii="Calibri" w:hAnsi="Calibri"/>
          <w:color w:val="767171" w:themeColor="background2" w:themeShade="80"/>
          <w:sz w:val="26"/>
          <w:szCs w:val="26"/>
        </w:rPr>
        <w:t>. . . . . . . . . . . .</w:t>
      </w:r>
      <w:r w:rsidR="00D6726B">
        <w:rPr>
          <w:rFonts w:ascii="Calibri" w:hAnsi="Calibri"/>
          <w:color w:val="767171" w:themeColor="background2" w:themeShade="80"/>
          <w:sz w:val="26"/>
          <w:szCs w:val="26"/>
        </w:rPr>
        <w:t xml:space="preserve"> . . . . . . . . . . . . . . . . . . </w:t>
      </w:r>
      <w:r w:rsidR="00884791">
        <w:rPr>
          <w:rFonts w:ascii="Calibri" w:hAnsi="Calibri"/>
          <w:color w:val="767171" w:themeColor="background2" w:themeShade="80"/>
          <w:sz w:val="26"/>
          <w:szCs w:val="26"/>
        </w:rPr>
        <w:t xml:space="preserve">. . . . </w:t>
      </w:r>
    </w:p>
    <w:p w:rsidR="00884791" w:rsidRDefault="00884791" w:rsidP="00884791">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790/2016-JN</w:t>
      </w:r>
    </w:p>
    <w:p w:rsidR="0025440A" w:rsidRPr="00353176" w:rsidRDefault="0025440A" w:rsidP="0025440A">
      <w:pPr>
        <w:pStyle w:val="Textoindependiente"/>
        <w:rPr>
          <w:rFonts w:ascii="Calibri" w:hAnsi="Calibri" w:cs="Calibri"/>
          <w:color w:val="767171" w:themeColor="background2" w:themeShade="80"/>
          <w:sz w:val="20"/>
          <w:szCs w:val="20"/>
        </w:rPr>
      </w:pPr>
    </w:p>
    <w:p w:rsidR="0025440A" w:rsidRPr="00353176" w:rsidRDefault="0025440A" w:rsidP="00884791">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25440A" w:rsidRPr="00353176" w:rsidRDefault="0025440A" w:rsidP="0025440A">
      <w:pPr>
        <w:pStyle w:val="Textoindependiente"/>
        <w:ind w:firstLine="708"/>
        <w:rPr>
          <w:rFonts w:ascii="Calibri" w:hAnsi="Calibri" w:cs="Calibri"/>
          <w:color w:val="767171" w:themeColor="background2" w:themeShade="80"/>
          <w:sz w:val="20"/>
          <w:szCs w:val="20"/>
        </w:rPr>
      </w:pPr>
    </w:p>
    <w:p w:rsidR="0025440A" w:rsidRPr="00353176" w:rsidRDefault="0025440A" w:rsidP="0025440A">
      <w:pPr>
        <w:pStyle w:val="Textoindependiente"/>
        <w:jc w:val="center"/>
        <w:rPr>
          <w:rFonts w:ascii="Calibri" w:hAnsi="Calibri" w:cs="Calibri"/>
          <w:i/>
          <w:iCs/>
          <w:color w:val="767171" w:themeColor="background2" w:themeShade="80"/>
          <w:sz w:val="26"/>
          <w:szCs w:val="26"/>
        </w:rPr>
      </w:pPr>
      <w:r w:rsidRPr="00353176">
        <w:rPr>
          <w:rFonts w:ascii="Calibri" w:hAnsi="Calibri" w:cs="Calibri"/>
          <w:b/>
          <w:i/>
          <w:iCs/>
          <w:color w:val="767171" w:themeColor="background2" w:themeShade="80"/>
          <w:sz w:val="26"/>
          <w:szCs w:val="26"/>
        </w:rPr>
        <w:t xml:space="preserve">R E S U E L V </w:t>
      </w:r>
      <w:proofErr w:type="gramStart"/>
      <w:r w:rsidRPr="00353176">
        <w:rPr>
          <w:rFonts w:ascii="Calibri" w:hAnsi="Calibri" w:cs="Calibri"/>
          <w:b/>
          <w:i/>
          <w:iCs/>
          <w:color w:val="767171" w:themeColor="background2" w:themeShade="80"/>
          <w:sz w:val="26"/>
          <w:szCs w:val="26"/>
        </w:rPr>
        <w:t xml:space="preserve">E </w:t>
      </w:r>
      <w:r w:rsidRPr="00353176">
        <w:rPr>
          <w:rFonts w:ascii="Calibri" w:hAnsi="Calibri" w:cs="Calibri"/>
          <w:i/>
          <w:iCs/>
          <w:color w:val="767171" w:themeColor="background2" w:themeShade="80"/>
          <w:sz w:val="26"/>
          <w:szCs w:val="26"/>
        </w:rPr>
        <w:t>:</w:t>
      </w:r>
      <w:proofErr w:type="gramEnd"/>
    </w:p>
    <w:p w:rsidR="0025440A" w:rsidRPr="00353176" w:rsidRDefault="0025440A" w:rsidP="0025440A">
      <w:pPr>
        <w:pStyle w:val="Textoindependiente"/>
        <w:rPr>
          <w:rFonts w:ascii="Calibri" w:hAnsi="Calibri" w:cs="Calibri"/>
          <w:b/>
          <w:bCs/>
          <w:i/>
          <w:iCs/>
          <w:color w:val="767171" w:themeColor="background2" w:themeShade="80"/>
          <w:sz w:val="26"/>
          <w:szCs w:val="26"/>
        </w:rPr>
      </w:pPr>
    </w:p>
    <w:p w:rsidR="0025440A" w:rsidRPr="00353176" w:rsidRDefault="0025440A" w:rsidP="0025440A">
      <w:pPr>
        <w:pStyle w:val="Textoindependiente"/>
        <w:ind w:firstLine="708"/>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PRIMERO</w:t>
      </w:r>
      <w:r w:rsidRPr="00353176">
        <w:rPr>
          <w:rFonts w:ascii="Calibri" w:hAnsi="Calibri" w:cs="Calibri"/>
          <w:color w:val="767171" w:themeColor="background2" w:themeShade="80"/>
          <w:sz w:val="26"/>
          <w:szCs w:val="26"/>
        </w:rPr>
        <w:t xml:space="preserve">.- Este Juzgado Segundo Administrativo Municipal es </w:t>
      </w:r>
      <w:r w:rsidRPr="00353176">
        <w:rPr>
          <w:rFonts w:ascii="Calibri" w:hAnsi="Calibri" w:cs="Calibri"/>
          <w:b/>
          <w:color w:val="767171" w:themeColor="background2" w:themeShade="80"/>
          <w:sz w:val="26"/>
          <w:szCs w:val="26"/>
        </w:rPr>
        <w:t>competente</w:t>
      </w:r>
      <w:r w:rsidRPr="00353176">
        <w:rPr>
          <w:rFonts w:ascii="Calibri" w:hAnsi="Calibri" w:cs="Calibri"/>
          <w:color w:val="767171" w:themeColor="background2" w:themeShade="80"/>
          <w:sz w:val="26"/>
          <w:szCs w:val="26"/>
        </w:rPr>
        <w:t xml:space="preserve"> para conocer y resolver del presente proceso administrativo. . . . . . . </w:t>
      </w:r>
    </w:p>
    <w:p w:rsidR="0025440A" w:rsidRPr="00353176" w:rsidRDefault="0025440A" w:rsidP="0025440A">
      <w:pPr>
        <w:pStyle w:val="Textoindependiente"/>
        <w:rPr>
          <w:rFonts w:ascii="Calibri" w:hAnsi="Calibri" w:cs="Calibri"/>
          <w:b/>
          <w:bCs/>
          <w:i/>
          <w:iCs/>
          <w:color w:val="767171" w:themeColor="background2" w:themeShade="80"/>
          <w:sz w:val="20"/>
          <w:szCs w:val="20"/>
        </w:rPr>
      </w:pPr>
    </w:p>
    <w:p w:rsidR="0025440A" w:rsidRPr="00353176" w:rsidRDefault="0025440A" w:rsidP="0025440A">
      <w:pPr>
        <w:ind w:firstLine="708"/>
        <w:jc w:val="both"/>
        <w:rPr>
          <w:rFonts w:ascii="Calibri" w:hAnsi="Calibri" w:cs="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SEGUNDO.- </w:t>
      </w:r>
      <w:r w:rsidRPr="00353176">
        <w:rPr>
          <w:rFonts w:ascii="Calibri" w:hAnsi="Calibri" w:cs="Calibri"/>
          <w:color w:val="767171" w:themeColor="background2" w:themeShade="80"/>
          <w:sz w:val="26"/>
          <w:szCs w:val="26"/>
        </w:rPr>
        <w:t xml:space="preserve">Resultó </w:t>
      </w:r>
      <w:r w:rsidRPr="00353176">
        <w:rPr>
          <w:rFonts w:ascii="Calibri" w:hAnsi="Calibri" w:cs="Calibri"/>
          <w:b/>
          <w:color w:val="767171" w:themeColor="background2" w:themeShade="80"/>
          <w:sz w:val="26"/>
          <w:szCs w:val="26"/>
        </w:rPr>
        <w:t>procedente</w:t>
      </w:r>
      <w:r w:rsidRPr="00353176">
        <w:rPr>
          <w:rFonts w:ascii="Calibri" w:hAnsi="Calibri" w:cs="Calibri"/>
          <w:color w:val="767171" w:themeColor="background2" w:themeShade="80"/>
          <w:sz w:val="26"/>
          <w:szCs w:val="26"/>
        </w:rPr>
        <w:t xml:space="preserve"> el proceso administrativo promovido por el ciudadano</w:t>
      </w:r>
      <w:r w:rsidR="00D6726B">
        <w:rPr>
          <w:rFonts w:ascii="Calibri" w:hAnsi="Calibri" w:cs="Calibri"/>
          <w:color w:val="767171" w:themeColor="background2" w:themeShade="80"/>
          <w:sz w:val="26"/>
          <w:szCs w:val="26"/>
        </w:rPr>
        <w:t xml:space="preserve"> </w:t>
      </w:r>
      <w:r w:rsidR="00C253E7">
        <w:rPr>
          <w:rFonts w:ascii="Calibri" w:hAnsi="Calibri" w:cs="Calibri"/>
          <w:color w:val="767171" w:themeColor="background2" w:themeShade="80"/>
          <w:sz w:val="26"/>
          <w:szCs w:val="26"/>
        </w:rPr>
        <w:t>*****</w:t>
      </w:r>
      <w:r w:rsidRPr="00353176">
        <w:rPr>
          <w:rFonts w:ascii="Calibri" w:hAnsi="Calibri" w:cs="Calibri"/>
          <w:color w:val="767171" w:themeColor="background2" w:themeShade="80"/>
          <w:sz w:val="26"/>
          <w:szCs w:val="26"/>
        </w:rPr>
        <w:t>,</w:t>
      </w:r>
      <w:r w:rsidR="00D6726B">
        <w:rPr>
          <w:rFonts w:ascii="Calibri" w:hAnsi="Calibri" w:cs="Calibri"/>
          <w:color w:val="767171" w:themeColor="background2" w:themeShade="80"/>
          <w:sz w:val="26"/>
          <w:szCs w:val="26"/>
        </w:rPr>
        <w:t xml:space="preserve"> con la representación del menor </w:t>
      </w:r>
      <w:r w:rsidR="00C253E7">
        <w:rPr>
          <w:rFonts w:ascii="Calibri" w:hAnsi="Calibri" w:cs="Calibri"/>
          <w:color w:val="767171" w:themeColor="background2" w:themeShade="80"/>
          <w:sz w:val="26"/>
          <w:szCs w:val="26"/>
        </w:rPr>
        <w:t>*****</w:t>
      </w:r>
      <w:r w:rsidR="00D6726B">
        <w:rPr>
          <w:rFonts w:ascii="Calibri" w:hAnsi="Calibri" w:cs="Calibri"/>
          <w:color w:val="767171" w:themeColor="background2" w:themeShade="80"/>
          <w:sz w:val="26"/>
          <w:szCs w:val="26"/>
        </w:rPr>
        <w:t xml:space="preserve">; </w:t>
      </w:r>
      <w:r w:rsidRPr="00353176">
        <w:rPr>
          <w:rFonts w:ascii="Calibri" w:hAnsi="Calibri" w:cs="Calibri"/>
          <w:color w:val="767171" w:themeColor="background2" w:themeShade="80"/>
          <w:sz w:val="26"/>
          <w:szCs w:val="26"/>
        </w:rPr>
        <w:t xml:space="preserve"> en contra del acta de infracción impugnada. . . . . . . . . . . . . </w:t>
      </w:r>
    </w:p>
    <w:p w:rsidR="0025440A" w:rsidRPr="00353176" w:rsidRDefault="0025440A" w:rsidP="0025440A">
      <w:pPr>
        <w:jc w:val="both"/>
        <w:rPr>
          <w:rFonts w:ascii="Calibri" w:hAnsi="Calibri"/>
          <w:b/>
          <w:bCs/>
          <w:i/>
          <w:iCs/>
          <w:color w:val="767171" w:themeColor="background2" w:themeShade="80"/>
          <w:sz w:val="20"/>
          <w:szCs w:val="20"/>
          <w:lang w:val="es-MX"/>
        </w:rPr>
      </w:pPr>
    </w:p>
    <w:p w:rsidR="00E1095D" w:rsidRDefault="0025440A" w:rsidP="00E1095D">
      <w:pPr>
        <w:ind w:firstLine="708"/>
        <w:jc w:val="both"/>
        <w:rPr>
          <w:rFonts w:ascii="Calibri" w:hAnsi="Calibri" w:cs="Calibri"/>
          <w:color w:val="767171" w:themeColor="background2" w:themeShade="80"/>
          <w:sz w:val="26"/>
          <w:szCs w:val="26"/>
        </w:rPr>
      </w:pPr>
      <w:r w:rsidRPr="00353176">
        <w:rPr>
          <w:rFonts w:ascii="Calibri" w:hAnsi="Calibri"/>
          <w:b/>
          <w:bCs/>
          <w:i/>
          <w:iCs/>
          <w:color w:val="767171" w:themeColor="background2" w:themeShade="80"/>
          <w:sz w:val="26"/>
        </w:rPr>
        <w:t>TERCERO</w:t>
      </w:r>
      <w:r w:rsidRPr="00353176">
        <w:rPr>
          <w:rFonts w:ascii="Calibri" w:hAnsi="Calibri"/>
          <w:color w:val="767171" w:themeColor="background2" w:themeShade="80"/>
          <w:sz w:val="26"/>
        </w:rPr>
        <w:t xml:space="preserve">.- </w:t>
      </w:r>
      <w:r w:rsidRPr="00353176">
        <w:rPr>
          <w:rFonts w:ascii="Calibri" w:hAnsi="Calibri" w:cs="Calibri"/>
          <w:color w:val="767171" w:themeColor="background2" w:themeShade="80"/>
          <w:sz w:val="26"/>
          <w:szCs w:val="26"/>
        </w:rPr>
        <w:t xml:space="preserve">Se decreta la </w:t>
      </w:r>
      <w:r w:rsidRPr="00353176">
        <w:rPr>
          <w:rFonts w:ascii="Calibri" w:hAnsi="Calibri" w:cs="Calibri"/>
          <w:b/>
          <w:color w:val="767171" w:themeColor="background2" w:themeShade="80"/>
          <w:sz w:val="26"/>
          <w:szCs w:val="26"/>
        </w:rPr>
        <w:t xml:space="preserve">nulidad total </w:t>
      </w:r>
      <w:r w:rsidRPr="00353176">
        <w:rPr>
          <w:rFonts w:ascii="Calibri" w:hAnsi="Calibri" w:cs="Calibri"/>
          <w:color w:val="767171" w:themeColor="background2" w:themeShade="80"/>
          <w:sz w:val="26"/>
          <w:szCs w:val="26"/>
        </w:rPr>
        <w:t xml:space="preserve">del </w:t>
      </w:r>
      <w:r w:rsidRPr="00353176">
        <w:rPr>
          <w:rFonts w:ascii="Calibri" w:hAnsi="Calibri" w:cs="Calibri"/>
          <w:b/>
          <w:color w:val="767171" w:themeColor="background2" w:themeShade="80"/>
          <w:sz w:val="26"/>
          <w:szCs w:val="26"/>
        </w:rPr>
        <w:t>acta de Infracción</w:t>
      </w:r>
      <w:r w:rsidRPr="00353176">
        <w:rPr>
          <w:rFonts w:ascii="Calibri" w:hAnsi="Calibri" w:cs="Calibri"/>
          <w:color w:val="767171" w:themeColor="background2" w:themeShade="80"/>
          <w:sz w:val="26"/>
          <w:szCs w:val="26"/>
        </w:rPr>
        <w:t xml:space="preserve"> número</w:t>
      </w:r>
      <w:r w:rsidR="00D6726B">
        <w:rPr>
          <w:rFonts w:ascii="Calibri" w:hAnsi="Calibri" w:cs="Calibri"/>
          <w:color w:val="767171" w:themeColor="background2" w:themeShade="80"/>
          <w:sz w:val="26"/>
          <w:szCs w:val="26"/>
        </w:rPr>
        <w:t xml:space="preserve"> </w:t>
      </w:r>
      <w:r w:rsidR="00D6726B" w:rsidRPr="003C247E">
        <w:rPr>
          <w:rFonts w:ascii="Calibri" w:hAnsi="Calibri" w:cs="Calibri"/>
          <w:b/>
          <w:color w:val="767171" w:themeColor="background2" w:themeShade="80"/>
          <w:sz w:val="26"/>
          <w:szCs w:val="26"/>
        </w:rPr>
        <w:t>T-5491575 (T guion cinco-cuatro-nueve-uno-cinco-siete-cinco)</w:t>
      </w:r>
      <w:r w:rsidR="00D6726B">
        <w:rPr>
          <w:rFonts w:ascii="Calibri" w:hAnsi="Calibri" w:cs="Calibri"/>
          <w:color w:val="767171" w:themeColor="background2" w:themeShade="80"/>
          <w:sz w:val="26"/>
          <w:szCs w:val="26"/>
        </w:rPr>
        <w:t xml:space="preserve">, de fecha </w:t>
      </w:r>
      <w:r w:rsidR="00D6726B" w:rsidRPr="003C247E">
        <w:rPr>
          <w:rFonts w:ascii="Calibri" w:hAnsi="Calibri" w:cs="Calibri"/>
          <w:b/>
          <w:color w:val="767171" w:themeColor="background2" w:themeShade="80"/>
          <w:sz w:val="26"/>
          <w:szCs w:val="26"/>
        </w:rPr>
        <w:t>27</w:t>
      </w:r>
      <w:r w:rsidR="00D6726B">
        <w:rPr>
          <w:rFonts w:ascii="Calibri" w:hAnsi="Calibri" w:cs="Calibri"/>
          <w:color w:val="767171" w:themeColor="background2" w:themeShade="80"/>
          <w:sz w:val="26"/>
          <w:szCs w:val="26"/>
        </w:rPr>
        <w:t xml:space="preserve"> veintisiete de </w:t>
      </w:r>
      <w:r w:rsidR="00D6726B" w:rsidRPr="003C247E">
        <w:rPr>
          <w:rFonts w:ascii="Calibri" w:hAnsi="Calibri" w:cs="Calibri"/>
          <w:b/>
          <w:color w:val="767171" w:themeColor="background2" w:themeShade="80"/>
          <w:sz w:val="26"/>
          <w:szCs w:val="26"/>
        </w:rPr>
        <w:t>julio</w:t>
      </w:r>
      <w:r w:rsidR="00D6726B">
        <w:rPr>
          <w:rFonts w:ascii="Calibri" w:hAnsi="Calibri" w:cs="Calibri"/>
          <w:color w:val="767171" w:themeColor="background2" w:themeShade="80"/>
          <w:sz w:val="26"/>
          <w:szCs w:val="26"/>
        </w:rPr>
        <w:t xml:space="preserve"> del año </w:t>
      </w:r>
      <w:r w:rsidR="00D6726B" w:rsidRPr="003C247E">
        <w:rPr>
          <w:rFonts w:ascii="Calibri" w:hAnsi="Calibri" w:cs="Calibri"/>
          <w:b/>
          <w:color w:val="767171" w:themeColor="background2" w:themeShade="80"/>
          <w:sz w:val="26"/>
          <w:szCs w:val="26"/>
        </w:rPr>
        <w:t>2016</w:t>
      </w:r>
      <w:r w:rsidR="00D6726B">
        <w:rPr>
          <w:rFonts w:ascii="Calibri" w:hAnsi="Calibri" w:cs="Calibri"/>
          <w:color w:val="767171" w:themeColor="background2" w:themeShade="80"/>
          <w:sz w:val="26"/>
          <w:szCs w:val="26"/>
        </w:rPr>
        <w:t xml:space="preserve"> dos mil dieciséis</w:t>
      </w:r>
      <w:r w:rsidRPr="00353176">
        <w:rPr>
          <w:rFonts w:ascii="Calibri" w:hAnsi="Calibri" w:cs="Calibri"/>
          <w:color w:val="767171" w:themeColor="background2" w:themeShade="80"/>
          <w:sz w:val="26"/>
          <w:szCs w:val="26"/>
        </w:rPr>
        <w:t>; ello en base a las consideraciones lógicas y jurídicas expresadas en el Considerando S</w:t>
      </w:r>
      <w:r w:rsidR="00E1095D">
        <w:rPr>
          <w:rFonts w:ascii="Calibri" w:hAnsi="Calibri" w:cs="Calibri"/>
          <w:color w:val="767171" w:themeColor="background2" w:themeShade="80"/>
          <w:sz w:val="26"/>
          <w:szCs w:val="26"/>
        </w:rPr>
        <w:t>éptim</w:t>
      </w:r>
      <w:r w:rsidRPr="00353176">
        <w:rPr>
          <w:rFonts w:ascii="Calibri" w:hAnsi="Calibri" w:cs="Calibri"/>
          <w:color w:val="767171" w:themeColor="background2" w:themeShade="80"/>
          <w:sz w:val="26"/>
          <w:szCs w:val="26"/>
        </w:rPr>
        <w:t xml:space="preserve">o, de la presente sentencia. </w:t>
      </w:r>
      <w:r w:rsidR="00E1095D">
        <w:rPr>
          <w:rFonts w:ascii="Calibri" w:hAnsi="Calibri" w:cs="Calibri"/>
          <w:color w:val="767171" w:themeColor="background2" w:themeShade="80"/>
          <w:sz w:val="26"/>
          <w:szCs w:val="26"/>
        </w:rPr>
        <w:t xml:space="preserve">. . . . . . . . . . . . . . . . . . . . . . . . . . . . . . . . . . . . . . . . </w:t>
      </w:r>
      <w:r w:rsidR="00884791">
        <w:rPr>
          <w:rFonts w:ascii="Calibri" w:hAnsi="Calibri" w:cs="Calibri"/>
          <w:color w:val="767171" w:themeColor="background2" w:themeShade="80"/>
          <w:sz w:val="26"/>
          <w:szCs w:val="26"/>
        </w:rPr>
        <w:t xml:space="preserve">. . . . . . . . . . . . </w:t>
      </w:r>
    </w:p>
    <w:p w:rsidR="0025440A" w:rsidRPr="00353176" w:rsidRDefault="0025440A" w:rsidP="0025440A">
      <w:pPr>
        <w:jc w:val="both"/>
        <w:rPr>
          <w:rFonts w:ascii="Calibri" w:hAnsi="Calibri" w:cs="Calibri"/>
          <w:b/>
          <w:bCs/>
          <w:i/>
          <w:iCs/>
          <w:color w:val="767171" w:themeColor="background2" w:themeShade="80"/>
          <w:sz w:val="26"/>
          <w:szCs w:val="26"/>
        </w:rPr>
      </w:pPr>
    </w:p>
    <w:p w:rsidR="0025440A" w:rsidRPr="00353176" w:rsidRDefault="0025440A" w:rsidP="0025440A">
      <w:pPr>
        <w:ind w:firstLine="708"/>
        <w:jc w:val="both"/>
        <w:rPr>
          <w:rFonts w:ascii="Calibri" w:hAnsi="Calibri"/>
          <w:color w:val="767171" w:themeColor="background2" w:themeShade="80"/>
          <w:sz w:val="26"/>
          <w:szCs w:val="26"/>
        </w:rPr>
      </w:pPr>
      <w:r w:rsidRPr="00353176">
        <w:rPr>
          <w:rFonts w:ascii="Calibri" w:hAnsi="Calibri" w:cs="Calibri"/>
          <w:b/>
          <w:bCs/>
          <w:i/>
          <w:iCs/>
          <w:color w:val="767171" w:themeColor="background2" w:themeShade="80"/>
          <w:sz w:val="26"/>
          <w:szCs w:val="26"/>
        </w:rPr>
        <w:t xml:space="preserve">CUARTO.- </w:t>
      </w:r>
      <w:r w:rsidRPr="00353176">
        <w:rPr>
          <w:rFonts w:ascii="Calibri" w:hAnsi="Calibri" w:cs="Calibri"/>
          <w:color w:val="767171" w:themeColor="background2" w:themeShade="80"/>
          <w:sz w:val="26"/>
          <w:szCs w:val="26"/>
        </w:rPr>
        <w:t xml:space="preserve">Se </w:t>
      </w:r>
      <w:r w:rsidRPr="00353176">
        <w:rPr>
          <w:rFonts w:ascii="Calibri" w:hAnsi="Calibri" w:cs="Calibri"/>
          <w:b/>
          <w:color w:val="767171" w:themeColor="background2" w:themeShade="80"/>
          <w:sz w:val="26"/>
          <w:szCs w:val="26"/>
        </w:rPr>
        <w:t>ordena</w:t>
      </w:r>
      <w:r w:rsidRPr="00353176">
        <w:rPr>
          <w:rFonts w:ascii="Calibri" w:hAnsi="Calibri" w:cs="Calibri"/>
          <w:color w:val="767171" w:themeColor="background2" w:themeShade="80"/>
          <w:sz w:val="26"/>
          <w:szCs w:val="26"/>
        </w:rPr>
        <w:t xml:space="preserve"> al Agente de Tránsito de nombre</w:t>
      </w:r>
      <w:r>
        <w:rPr>
          <w:rFonts w:ascii="Calibri" w:hAnsi="Calibri" w:cs="Calibri"/>
          <w:color w:val="767171" w:themeColor="background2" w:themeShade="80"/>
          <w:sz w:val="26"/>
          <w:szCs w:val="26"/>
        </w:rPr>
        <w:t xml:space="preserve"> </w:t>
      </w:r>
      <w:r w:rsidR="00C253E7">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a que </w:t>
      </w:r>
      <w:r w:rsidRPr="00353176">
        <w:rPr>
          <w:rFonts w:ascii="Calibri" w:hAnsi="Calibri" w:cs="Calibri"/>
          <w:b/>
          <w:color w:val="767171" w:themeColor="background2" w:themeShade="80"/>
          <w:sz w:val="26"/>
          <w:szCs w:val="26"/>
        </w:rPr>
        <w:t>devuelva</w:t>
      </w:r>
      <w:r w:rsidRPr="00353176">
        <w:rPr>
          <w:rFonts w:ascii="Calibri" w:hAnsi="Calibri" w:cs="Calibri"/>
          <w:color w:val="767171" w:themeColor="background2" w:themeShade="80"/>
          <w:sz w:val="26"/>
          <w:szCs w:val="26"/>
        </w:rPr>
        <w:t xml:space="preserve"> al ciudadano</w:t>
      </w:r>
      <w:r w:rsidR="00D6726B">
        <w:rPr>
          <w:rFonts w:ascii="Calibri" w:hAnsi="Calibri" w:cs="Calibri"/>
          <w:color w:val="767171" w:themeColor="background2" w:themeShade="80"/>
          <w:sz w:val="26"/>
          <w:szCs w:val="26"/>
        </w:rPr>
        <w:t xml:space="preserve"> </w:t>
      </w:r>
      <w:r w:rsidR="00C253E7">
        <w:rPr>
          <w:rFonts w:ascii="Calibri" w:hAnsi="Calibri" w:cs="Calibri"/>
          <w:b/>
          <w:color w:val="767171" w:themeColor="background2" w:themeShade="80"/>
          <w:sz w:val="26"/>
          <w:szCs w:val="26"/>
        </w:rPr>
        <w:t>*****</w:t>
      </w:r>
      <w:r w:rsidRPr="00353176">
        <w:rPr>
          <w:rFonts w:ascii="Calibri" w:hAnsi="Calibri" w:cs="Calibri"/>
          <w:color w:val="767171" w:themeColor="background2" w:themeShade="80"/>
          <w:sz w:val="26"/>
          <w:szCs w:val="26"/>
        </w:rPr>
        <w:t xml:space="preserve">, </w:t>
      </w:r>
      <w:r w:rsidR="00884791">
        <w:rPr>
          <w:rFonts w:ascii="Calibri" w:hAnsi="Calibri" w:cs="Calibri"/>
          <w:color w:val="767171" w:themeColor="background2" w:themeShade="80"/>
          <w:sz w:val="26"/>
          <w:szCs w:val="26"/>
        </w:rPr>
        <w:t>e</w:t>
      </w:r>
      <w:r w:rsidRPr="00353176">
        <w:rPr>
          <w:rFonts w:ascii="Calibri" w:hAnsi="Calibri"/>
          <w:color w:val="767171" w:themeColor="background2" w:themeShade="80"/>
          <w:sz w:val="26"/>
          <w:szCs w:val="26"/>
        </w:rPr>
        <w:t xml:space="preserve">l </w:t>
      </w:r>
      <w:r w:rsidR="00884791">
        <w:rPr>
          <w:rFonts w:ascii="Calibri" w:hAnsi="Calibri"/>
          <w:color w:val="767171" w:themeColor="background2" w:themeShade="80"/>
          <w:sz w:val="26"/>
          <w:szCs w:val="26"/>
        </w:rPr>
        <w:t xml:space="preserve">permiso o </w:t>
      </w:r>
      <w:r w:rsidR="00D6726B">
        <w:rPr>
          <w:rFonts w:ascii="Calibri" w:hAnsi="Calibri"/>
          <w:color w:val="767171" w:themeColor="background2" w:themeShade="80"/>
          <w:sz w:val="26"/>
          <w:szCs w:val="26"/>
        </w:rPr>
        <w:t xml:space="preserve">licencia </w:t>
      </w:r>
      <w:r w:rsidR="00D6726B" w:rsidRPr="00884791">
        <w:rPr>
          <w:rFonts w:ascii="Calibri" w:hAnsi="Calibri"/>
          <w:color w:val="767171" w:themeColor="background2" w:themeShade="80"/>
          <w:sz w:val="26"/>
          <w:szCs w:val="26"/>
        </w:rPr>
        <w:t xml:space="preserve">para conducir </w:t>
      </w:r>
      <w:r w:rsidR="003C247E" w:rsidRPr="00884791">
        <w:rPr>
          <w:rFonts w:ascii="Calibri" w:hAnsi="Calibri"/>
          <w:color w:val="767171" w:themeColor="background2" w:themeShade="80"/>
          <w:sz w:val="26"/>
          <w:szCs w:val="26"/>
        </w:rPr>
        <w:t>exp</w:t>
      </w:r>
      <w:r w:rsidR="00884791">
        <w:rPr>
          <w:rFonts w:ascii="Calibri" w:hAnsi="Calibri"/>
          <w:color w:val="767171" w:themeColor="background2" w:themeShade="80"/>
          <w:sz w:val="26"/>
          <w:szCs w:val="26"/>
        </w:rPr>
        <w:t>edida a nombre de su menor hijo;</w:t>
      </w:r>
      <w:r w:rsidR="003C247E" w:rsidRPr="00884791">
        <w:rPr>
          <w:rFonts w:ascii="Calibri" w:hAnsi="Calibri"/>
          <w:color w:val="767171" w:themeColor="background2" w:themeShade="80"/>
          <w:sz w:val="26"/>
          <w:szCs w:val="26"/>
        </w:rPr>
        <w:t xml:space="preserve"> misma que fue </w:t>
      </w:r>
      <w:r w:rsidRPr="00884791">
        <w:rPr>
          <w:rFonts w:ascii="Calibri" w:hAnsi="Calibri"/>
          <w:color w:val="767171" w:themeColor="background2" w:themeShade="80"/>
          <w:sz w:val="26"/>
          <w:szCs w:val="26"/>
        </w:rPr>
        <w:t xml:space="preserve">retenida en </w:t>
      </w:r>
      <w:r w:rsidRPr="00353176">
        <w:rPr>
          <w:rFonts w:ascii="Calibri" w:hAnsi="Calibri"/>
          <w:color w:val="767171" w:themeColor="background2" w:themeShade="80"/>
          <w:sz w:val="26"/>
          <w:szCs w:val="26"/>
        </w:rPr>
        <w:t>garantía. E</w:t>
      </w:r>
      <w:r w:rsidRPr="00353176">
        <w:rPr>
          <w:rFonts w:ascii="Calibri" w:hAnsi="Calibri" w:cs="Calibri"/>
          <w:bCs/>
          <w:color w:val="767171" w:themeColor="background2" w:themeShade="80"/>
          <w:sz w:val="26"/>
          <w:szCs w:val="26"/>
        </w:rPr>
        <w:t xml:space="preserve">llo en razón a lo expresado en el Considerando </w:t>
      </w:r>
      <w:r w:rsidR="00E1095D">
        <w:rPr>
          <w:rFonts w:ascii="Calibri" w:hAnsi="Calibri" w:cs="Calibri"/>
          <w:bCs/>
          <w:color w:val="767171" w:themeColor="background2" w:themeShade="80"/>
          <w:sz w:val="26"/>
          <w:szCs w:val="26"/>
        </w:rPr>
        <w:t>Octavo</w:t>
      </w:r>
      <w:r w:rsidRPr="00353176">
        <w:rPr>
          <w:rFonts w:ascii="Calibri" w:hAnsi="Calibri" w:cs="Calibri"/>
          <w:bCs/>
          <w:color w:val="767171" w:themeColor="background2" w:themeShade="80"/>
          <w:sz w:val="26"/>
          <w:szCs w:val="26"/>
        </w:rPr>
        <w:t xml:space="preserve"> de este mismo fallo</w:t>
      </w:r>
      <w:r w:rsidRPr="00353176">
        <w:rPr>
          <w:rFonts w:ascii="Calibri" w:hAnsi="Calibri"/>
          <w:color w:val="767171" w:themeColor="background2" w:themeShade="80"/>
          <w:sz w:val="26"/>
          <w:szCs w:val="26"/>
        </w:rPr>
        <w:t xml:space="preserve">. . . . . . . . . . . . . . . . . . </w:t>
      </w:r>
      <w:r w:rsidR="00D6726B">
        <w:rPr>
          <w:rFonts w:ascii="Calibri" w:hAnsi="Calibri"/>
          <w:color w:val="767171" w:themeColor="background2" w:themeShade="80"/>
          <w:sz w:val="26"/>
          <w:szCs w:val="26"/>
        </w:rPr>
        <w:t xml:space="preserve">. . . . . . . . . . . . . . . </w:t>
      </w:r>
      <w:r w:rsidR="00E1095D">
        <w:rPr>
          <w:rFonts w:ascii="Calibri" w:hAnsi="Calibri"/>
          <w:color w:val="767171" w:themeColor="background2" w:themeShade="80"/>
          <w:sz w:val="26"/>
          <w:szCs w:val="26"/>
        </w:rPr>
        <w:t xml:space="preserve">. </w:t>
      </w:r>
      <w:r w:rsidR="00884791">
        <w:rPr>
          <w:rFonts w:ascii="Calibri" w:hAnsi="Calibri"/>
          <w:color w:val="767171" w:themeColor="background2" w:themeShade="80"/>
          <w:sz w:val="26"/>
          <w:szCs w:val="26"/>
        </w:rPr>
        <w:t xml:space="preserve">. . . . . . . . . . . . . . . . . . . . . </w:t>
      </w:r>
    </w:p>
    <w:p w:rsidR="0025440A" w:rsidRPr="00353176" w:rsidRDefault="0025440A" w:rsidP="0025440A">
      <w:pPr>
        <w:ind w:firstLine="708"/>
        <w:jc w:val="both"/>
        <w:rPr>
          <w:rFonts w:ascii="Calibri" w:hAnsi="Calibri" w:cs="Calibri"/>
          <w:color w:val="767171" w:themeColor="background2" w:themeShade="80"/>
          <w:sz w:val="26"/>
          <w:szCs w:val="26"/>
        </w:rPr>
      </w:pPr>
    </w:p>
    <w:p w:rsidR="0025440A" w:rsidRPr="00353176" w:rsidRDefault="0025440A" w:rsidP="0025440A">
      <w:pPr>
        <w:ind w:firstLine="708"/>
        <w:jc w:val="both"/>
        <w:rPr>
          <w:rFonts w:ascii="Calibri" w:hAnsi="Calibri" w:cs="Calibri"/>
          <w:color w:val="767171" w:themeColor="background2" w:themeShade="80"/>
          <w:sz w:val="26"/>
          <w:szCs w:val="26"/>
        </w:rPr>
      </w:pPr>
      <w:r w:rsidRPr="00353176">
        <w:rPr>
          <w:rFonts w:ascii="Calibri" w:hAnsi="Calibri" w:cs="Calibri"/>
          <w:b/>
          <w:color w:val="767171" w:themeColor="background2" w:themeShade="80"/>
          <w:sz w:val="26"/>
          <w:szCs w:val="26"/>
        </w:rPr>
        <w:lastRenderedPageBreak/>
        <w:t>Devolución</w:t>
      </w:r>
      <w:r w:rsidRPr="00353176">
        <w:rPr>
          <w:rFonts w:ascii="Calibri" w:hAnsi="Calibri" w:cs="Calibri"/>
          <w:color w:val="767171" w:themeColor="background2" w:themeShade="80"/>
          <w:sz w:val="26"/>
          <w:szCs w:val="26"/>
        </w:rPr>
        <w:t xml:space="preserve"> que se deberá realizar dentro de los </w:t>
      </w:r>
      <w:r w:rsidRPr="00353176">
        <w:rPr>
          <w:rFonts w:ascii="Calibri" w:hAnsi="Calibri" w:cs="Calibri"/>
          <w:b/>
          <w:color w:val="767171" w:themeColor="background2" w:themeShade="80"/>
          <w:sz w:val="26"/>
          <w:szCs w:val="26"/>
        </w:rPr>
        <w:t>15 quince días hábiles</w:t>
      </w:r>
      <w:r w:rsidRPr="00353176">
        <w:rPr>
          <w:rFonts w:ascii="Calibri" w:hAnsi="Calibri" w:cs="Calibri"/>
          <w:color w:val="767171" w:themeColor="background2" w:themeShade="80"/>
          <w:sz w:val="26"/>
          <w:szCs w:val="26"/>
        </w:rPr>
        <w:t xml:space="preserve"> siguientes a la fecha en que </w:t>
      </w:r>
      <w:r w:rsidRPr="00353176">
        <w:rPr>
          <w:rFonts w:ascii="Calibri" w:hAnsi="Calibri" w:cs="Calibri"/>
          <w:b/>
          <w:color w:val="767171" w:themeColor="background2" w:themeShade="80"/>
          <w:sz w:val="26"/>
          <w:szCs w:val="26"/>
        </w:rPr>
        <w:t>cause ejecutoria</w:t>
      </w:r>
      <w:r w:rsidRPr="00353176">
        <w:rPr>
          <w:rFonts w:ascii="Calibri" w:hAnsi="Calibri" w:cs="Calibri"/>
          <w:color w:val="767171" w:themeColor="background2" w:themeShade="80"/>
          <w:sz w:val="26"/>
          <w:szCs w:val="26"/>
        </w:rPr>
        <w:t xml:space="preserve"> la presente resolución; debiendo </w:t>
      </w:r>
      <w:r w:rsidRPr="00353176">
        <w:rPr>
          <w:rFonts w:ascii="Calibri" w:hAnsi="Calibri" w:cs="Calibri"/>
          <w:b/>
          <w:color w:val="767171" w:themeColor="background2" w:themeShade="80"/>
          <w:sz w:val="26"/>
          <w:szCs w:val="26"/>
        </w:rPr>
        <w:t>informar</w:t>
      </w:r>
      <w:r w:rsidRPr="00353176">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w:t>
      </w:r>
    </w:p>
    <w:p w:rsidR="0025440A" w:rsidRPr="00353176" w:rsidRDefault="0025440A" w:rsidP="0025440A">
      <w:pPr>
        <w:jc w:val="both"/>
        <w:rPr>
          <w:rFonts w:ascii="Calibri" w:hAnsi="Calibri" w:cs="Calibri"/>
          <w:color w:val="767171" w:themeColor="background2" w:themeShade="80"/>
          <w:sz w:val="20"/>
          <w:szCs w:val="20"/>
        </w:rPr>
      </w:pPr>
    </w:p>
    <w:p w:rsidR="0025440A" w:rsidRPr="00353176" w:rsidRDefault="0025440A" w:rsidP="0025440A">
      <w:pPr>
        <w:pStyle w:val="Textoindependiente"/>
        <w:ind w:firstLine="708"/>
        <w:rPr>
          <w:rFonts w:ascii="Calibri" w:hAnsi="Calibri" w:cs="Calibri"/>
          <w:color w:val="767171" w:themeColor="background2" w:themeShade="80"/>
          <w:sz w:val="26"/>
          <w:szCs w:val="26"/>
        </w:rPr>
      </w:pPr>
      <w:r w:rsidRPr="0035317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25440A" w:rsidRPr="00353176" w:rsidRDefault="0025440A" w:rsidP="0025440A">
      <w:pPr>
        <w:jc w:val="both"/>
        <w:rPr>
          <w:rFonts w:ascii="Calibri" w:hAnsi="Calibri" w:cs="Calibri"/>
          <w:color w:val="767171" w:themeColor="background2" w:themeShade="80"/>
          <w:sz w:val="20"/>
          <w:szCs w:val="20"/>
          <w:lang w:val="es-MX"/>
        </w:rPr>
      </w:pPr>
    </w:p>
    <w:p w:rsidR="0025440A" w:rsidRPr="00353176" w:rsidRDefault="0025440A" w:rsidP="0025440A">
      <w:pPr>
        <w:pStyle w:val="Textoindependiente"/>
        <w:ind w:firstLine="708"/>
        <w:rPr>
          <w:rFonts w:ascii="Calibri" w:hAnsi="Calibri" w:cs="Calibri"/>
          <w:b/>
          <w:bCs/>
          <w:color w:val="767171" w:themeColor="background2" w:themeShade="80"/>
          <w:sz w:val="26"/>
          <w:szCs w:val="26"/>
        </w:rPr>
      </w:pPr>
      <w:r w:rsidRPr="00353176">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w:t>
      </w:r>
      <w:r>
        <w:rPr>
          <w:rFonts w:ascii="Calibri" w:hAnsi="Calibri" w:cs="Calibri"/>
          <w:color w:val="767171" w:themeColor="background2" w:themeShade="80"/>
          <w:sz w:val="26"/>
          <w:szCs w:val="26"/>
        </w:rPr>
        <w:t xml:space="preserve">. </w:t>
      </w:r>
    </w:p>
    <w:p w:rsidR="0025440A" w:rsidRPr="00353176" w:rsidRDefault="0025440A" w:rsidP="0025440A">
      <w:pPr>
        <w:pStyle w:val="Textoindependiente"/>
        <w:rPr>
          <w:rFonts w:ascii="Calibri" w:hAnsi="Calibri" w:cs="Calibri"/>
          <w:color w:val="767171" w:themeColor="background2" w:themeShade="80"/>
          <w:sz w:val="20"/>
          <w:szCs w:val="20"/>
        </w:rPr>
      </w:pPr>
    </w:p>
    <w:p w:rsidR="0025440A" w:rsidRPr="00353176" w:rsidRDefault="0025440A" w:rsidP="0025440A">
      <w:pPr>
        <w:pStyle w:val="Textoindependiente"/>
        <w:ind w:firstLine="708"/>
        <w:rPr>
          <w:color w:val="767171" w:themeColor="background2" w:themeShade="80"/>
        </w:rPr>
      </w:pPr>
      <w:r w:rsidRPr="00353176">
        <w:rPr>
          <w:rFonts w:ascii="Calibri" w:hAnsi="Calibri" w:cs="Calibri"/>
          <w:color w:val="767171" w:themeColor="background2" w:themeShade="80"/>
          <w:sz w:val="26"/>
          <w:szCs w:val="26"/>
        </w:rPr>
        <w:t xml:space="preserve">Así lo resolvió y firma el Licenciado </w:t>
      </w:r>
      <w:r w:rsidRPr="00353176">
        <w:rPr>
          <w:rFonts w:ascii="Calibri" w:hAnsi="Calibri" w:cs="Calibri"/>
          <w:b/>
          <w:bCs/>
          <w:color w:val="767171" w:themeColor="background2" w:themeShade="80"/>
          <w:sz w:val="26"/>
          <w:szCs w:val="26"/>
        </w:rPr>
        <w:t>Ernesto Alejandro Mora Álvarez</w:t>
      </w:r>
      <w:r w:rsidRPr="0035317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53176">
        <w:rPr>
          <w:rFonts w:ascii="Calibri" w:hAnsi="Calibri" w:cs="Calibri"/>
          <w:b/>
          <w:bCs/>
          <w:color w:val="767171" w:themeColor="background2" w:themeShade="80"/>
          <w:sz w:val="26"/>
          <w:szCs w:val="26"/>
        </w:rPr>
        <w:t>María del Rocío Villanueva Sánchez</w:t>
      </w:r>
      <w:r w:rsidRPr="00353176">
        <w:rPr>
          <w:rFonts w:ascii="Calibri" w:hAnsi="Calibri" w:cs="Calibri"/>
          <w:color w:val="767171" w:themeColor="background2" w:themeShade="80"/>
          <w:sz w:val="26"/>
          <w:szCs w:val="26"/>
        </w:rPr>
        <w:t xml:space="preserve">, quien da fe. . . . . . . . . . . . . . . . . . . . . . . . . . . . . . . . . . . . . . . . . . </w:t>
      </w:r>
    </w:p>
    <w:p w:rsidR="0025440A" w:rsidRPr="00353176" w:rsidRDefault="0025440A" w:rsidP="0025440A">
      <w:pPr>
        <w:rPr>
          <w:color w:val="767171" w:themeColor="background2" w:themeShade="80"/>
        </w:rPr>
      </w:pPr>
    </w:p>
    <w:p w:rsidR="0025440A" w:rsidRPr="00353176" w:rsidRDefault="0025440A" w:rsidP="0025440A">
      <w:pPr>
        <w:rPr>
          <w:color w:val="767171" w:themeColor="background2" w:themeShade="80"/>
        </w:rPr>
      </w:pPr>
    </w:p>
    <w:p w:rsidR="0025440A" w:rsidRPr="00353176" w:rsidRDefault="0025440A" w:rsidP="0025440A">
      <w:pPr>
        <w:rPr>
          <w:color w:val="767171" w:themeColor="background2" w:themeShade="80"/>
        </w:rPr>
      </w:pPr>
    </w:p>
    <w:p w:rsidR="0025440A" w:rsidRDefault="0025440A" w:rsidP="0025440A"/>
    <w:p w:rsidR="00C7180A" w:rsidRDefault="00C7180A"/>
    <w:sectPr w:rsidR="00C7180A" w:rsidSect="0088479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30" w:rsidRDefault="00E97C30">
      <w:r>
        <w:separator/>
      </w:r>
    </w:p>
  </w:endnote>
  <w:endnote w:type="continuationSeparator" w:id="0">
    <w:p w:rsidR="00E97C30" w:rsidRDefault="00E97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30" w:rsidRDefault="00E97C30">
      <w:r>
        <w:separator/>
      </w:r>
    </w:p>
  </w:footnote>
  <w:footnote w:type="continuationSeparator" w:id="0">
    <w:p w:rsidR="00E97C30" w:rsidRDefault="00E97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E44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97C3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0E447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53E7">
      <w:rPr>
        <w:rStyle w:val="Nmerodepgina"/>
        <w:noProof/>
      </w:rPr>
      <w:t>6</w:t>
    </w:r>
    <w:r>
      <w:rPr>
        <w:rStyle w:val="Nmerodepgina"/>
      </w:rPr>
      <w:fldChar w:fldCharType="end"/>
    </w:r>
  </w:p>
  <w:p w:rsidR="00DE47C0" w:rsidRDefault="00E97C3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40A"/>
    <w:rsid w:val="00013802"/>
    <w:rsid w:val="00033655"/>
    <w:rsid w:val="000B5043"/>
    <w:rsid w:val="000C4B65"/>
    <w:rsid w:val="000E21E9"/>
    <w:rsid w:val="000E447D"/>
    <w:rsid w:val="002316C6"/>
    <w:rsid w:val="002419F7"/>
    <w:rsid w:val="00253FE7"/>
    <w:rsid w:val="0025440A"/>
    <w:rsid w:val="00293E5C"/>
    <w:rsid w:val="003501ED"/>
    <w:rsid w:val="003950A2"/>
    <w:rsid w:val="003B7D01"/>
    <w:rsid w:val="003C247E"/>
    <w:rsid w:val="00467D02"/>
    <w:rsid w:val="004B4682"/>
    <w:rsid w:val="004C4CD8"/>
    <w:rsid w:val="004F6EAD"/>
    <w:rsid w:val="00524647"/>
    <w:rsid w:val="00537D96"/>
    <w:rsid w:val="005429F1"/>
    <w:rsid w:val="006103A9"/>
    <w:rsid w:val="0061521A"/>
    <w:rsid w:val="00663575"/>
    <w:rsid w:val="0066415D"/>
    <w:rsid w:val="00696156"/>
    <w:rsid w:val="006D1054"/>
    <w:rsid w:val="007B2F53"/>
    <w:rsid w:val="008478CD"/>
    <w:rsid w:val="00861C77"/>
    <w:rsid w:val="00880FC9"/>
    <w:rsid w:val="00884791"/>
    <w:rsid w:val="00885B18"/>
    <w:rsid w:val="008C61D9"/>
    <w:rsid w:val="00903F45"/>
    <w:rsid w:val="0090617A"/>
    <w:rsid w:val="00911E33"/>
    <w:rsid w:val="00914B52"/>
    <w:rsid w:val="009674A7"/>
    <w:rsid w:val="0097184A"/>
    <w:rsid w:val="00990053"/>
    <w:rsid w:val="009A0ACD"/>
    <w:rsid w:val="009A23F5"/>
    <w:rsid w:val="00A2595E"/>
    <w:rsid w:val="00A44C47"/>
    <w:rsid w:val="00AF0760"/>
    <w:rsid w:val="00B06A39"/>
    <w:rsid w:val="00B761D5"/>
    <w:rsid w:val="00C253E7"/>
    <w:rsid w:val="00C46D8D"/>
    <w:rsid w:val="00C6540D"/>
    <w:rsid w:val="00C7180A"/>
    <w:rsid w:val="00C76A61"/>
    <w:rsid w:val="00CB6227"/>
    <w:rsid w:val="00D14EE6"/>
    <w:rsid w:val="00D602E1"/>
    <w:rsid w:val="00D6726B"/>
    <w:rsid w:val="00D80DA5"/>
    <w:rsid w:val="00E1095D"/>
    <w:rsid w:val="00E42FF5"/>
    <w:rsid w:val="00E46972"/>
    <w:rsid w:val="00E95F1A"/>
    <w:rsid w:val="00E97C30"/>
    <w:rsid w:val="00ED159F"/>
    <w:rsid w:val="00F068AA"/>
    <w:rsid w:val="00F14F95"/>
    <w:rsid w:val="00F76E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0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544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440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5440A"/>
    <w:pPr>
      <w:jc w:val="both"/>
    </w:pPr>
    <w:rPr>
      <w:lang w:val="es-MX"/>
    </w:rPr>
  </w:style>
  <w:style w:type="character" w:customStyle="1" w:styleId="TextoindependienteCar">
    <w:name w:val="Texto independiente Car"/>
    <w:basedOn w:val="Fuentedeprrafopredeter"/>
    <w:link w:val="Textoindependiente"/>
    <w:rsid w:val="0025440A"/>
    <w:rPr>
      <w:rFonts w:ascii="Times New Roman" w:eastAsia="Calibri" w:hAnsi="Times New Roman" w:cs="Times New Roman"/>
      <w:sz w:val="24"/>
      <w:szCs w:val="24"/>
      <w:lang w:eastAsia="es-ES"/>
    </w:rPr>
  </w:style>
  <w:style w:type="character" w:styleId="Nmerodepgina">
    <w:name w:val="page number"/>
    <w:semiHidden/>
    <w:rsid w:val="0025440A"/>
    <w:rPr>
      <w:rFonts w:cs="Times New Roman"/>
    </w:rPr>
  </w:style>
  <w:style w:type="paragraph" w:styleId="Encabezado">
    <w:name w:val="header"/>
    <w:basedOn w:val="Normal"/>
    <w:link w:val="EncabezadoCar"/>
    <w:semiHidden/>
    <w:rsid w:val="0025440A"/>
    <w:pPr>
      <w:tabs>
        <w:tab w:val="center" w:pos="4419"/>
        <w:tab w:val="right" w:pos="8838"/>
      </w:tabs>
    </w:pPr>
    <w:rPr>
      <w:lang w:val="es-MX"/>
    </w:rPr>
  </w:style>
  <w:style w:type="character" w:customStyle="1" w:styleId="EncabezadoCar">
    <w:name w:val="Encabezado Car"/>
    <w:basedOn w:val="Fuentedeprrafopredeter"/>
    <w:link w:val="Encabezado"/>
    <w:semiHidden/>
    <w:rsid w:val="0025440A"/>
    <w:rPr>
      <w:rFonts w:ascii="Times New Roman" w:eastAsia="Calibri" w:hAnsi="Times New Roman" w:cs="Times New Roman"/>
      <w:sz w:val="24"/>
      <w:szCs w:val="24"/>
      <w:lang w:eastAsia="es-ES"/>
    </w:rPr>
  </w:style>
  <w:style w:type="paragraph" w:customStyle="1" w:styleId="Normal0">
    <w:name w:val="[Normal]"/>
    <w:rsid w:val="0025440A"/>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0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544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5440A"/>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5440A"/>
    <w:pPr>
      <w:jc w:val="both"/>
    </w:pPr>
    <w:rPr>
      <w:lang w:val="es-MX"/>
    </w:rPr>
  </w:style>
  <w:style w:type="character" w:customStyle="1" w:styleId="TextoindependienteCar">
    <w:name w:val="Texto independiente Car"/>
    <w:basedOn w:val="Fuentedeprrafopredeter"/>
    <w:link w:val="Textoindependiente"/>
    <w:rsid w:val="0025440A"/>
    <w:rPr>
      <w:rFonts w:ascii="Times New Roman" w:eastAsia="Calibri" w:hAnsi="Times New Roman" w:cs="Times New Roman"/>
      <w:sz w:val="24"/>
      <w:szCs w:val="24"/>
      <w:lang w:eastAsia="es-ES"/>
    </w:rPr>
  </w:style>
  <w:style w:type="character" w:styleId="Nmerodepgina">
    <w:name w:val="page number"/>
    <w:semiHidden/>
    <w:rsid w:val="0025440A"/>
    <w:rPr>
      <w:rFonts w:cs="Times New Roman"/>
    </w:rPr>
  </w:style>
  <w:style w:type="paragraph" w:styleId="Encabezado">
    <w:name w:val="header"/>
    <w:basedOn w:val="Normal"/>
    <w:link w:val="EncabezadoCar"/>
    <w:semiHidden/>
    <w:rsid w:val="0025440A"/>
    <w:pPr>
      <w:tabs>
        <w:tab w:val="center" w:pos="4419"/>
        <w:tab w:val="right" w:pos="8838"/>
      </w:tabs>
    </w:pPr>
    <w:rPr>
      <w:lang w:val="es-MX"/>
    </w:rPr>
  </w:style>
  <w:style w:type="character" w:customStyle="1" w:styleId="EncabezadoCar">
    <w:name w:val="Encabezado Car"/>
    <w:basedOn w:val="Fuentedeprrafopredeter"/>
    <w:link w:val="Encabezado"/>
    <w:semiHidden/>
    <w:rsid w:val="0025440A"/>
    <w:rPr>
      <w:rFonts w:ascii="Times New Roman" w:eastAsia="Calibri" w:hAnsi="Times New Roman" w:cs="Times New Roman"/>
      <w:sz w:val="24"/>
      <w:szCs w:val="24"/>
      <w:lang w:eastAsia="es-ES"/>
    </w:rPr>
  </w:style>
  <w:style w:type="paragraph" w:customStyle="1" w:styleId="Normal0">
    <w:name w:val="[Normal]"/>
    <w:rsid w:val="0025440A"/>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311630">
      <w:bodyDiv w:val="1"/>
      <w:marLeft w:val="0"/>
      <w:marRight w:val="0"/>
      <w:marTop w:val="0"/>
      <w:marBottom w:val="0"/>
      <w:divBdr>
        <w:top w:val="none" w:sz="0" w:space="0" w:color="auto"/>
        <w:left w:val="none" w:sz="0" w:space="0" w:color="auto"/>
        <w:bottom w:val="none" w:sz="0" w:space="0" w:color="auto"/>
        <w:right w:val="none" w:sz="0" w:space="0" w:color="auto"/>
      </w:divBdr>
    </w:div>
    <w:div w:id="1256937159">
      <w:bodyDiv w:val="1"/>
      <w:marLeft w:val="0"/>
      <w:marRight w:val="0"/>
      <w:marTop w:val="0"/>
      <w:marBottom w:val="0"/>
      <w:divBdr>
        <w:top w:val="none" w:sz="0" w:space="0" w:color="auto"/>
        <w:left w:val="none" w:sz="0" w:space="0" w:color="auto"/>
        <w:bottom w:val="none" w:sz="0" w:space="0" w:color="auto"/>
        <w:right w:val="none" w:sz="0" w:space="0" w:color="auto"/>
      </w:divBdr>
    </w:div>
    <w:div w:id="1321540502">
      <w:bodyDiv w:val="1"/>
      <w:marLeft w:val="0"/>
      <w:marRight w:val="0"/>
      <w:marTop w:val="0"/>
      <w:marBottom w:val="0"/>
      <w:divBdr>
        <w:top w:val="none" w:sz="0" w:space="0" w:color="auto"/>
        <w:left w:val="none" w:sz="0" w:space="0" w:color="auto"/>
        <w:bottom w:val="none" w:sz="0" w:space="0" w:color="auto"/>
        <w:right w:val="none" w:sz="0" w:space="0" w:color="auto"/>
      </w:divBdr>
    </w:div>
    <w:div w:id="1722289400">
      <w:bodyDiv w:val="1"/>
      <w:marLeft w:val="0"/>
      <w:marRight w:val="0"/>
      <w:marTop w:val="0"/>
      <w:marBottom w:val="0"/>
      <w:divBdr>
        <w:top w:val="none" w:sz="0" w:space="0" w:color="auto"/>
        <w:left w:val="none" w:sz="0" w:space="0" w:color="auto"/>
        <w:bottom w:val="none" w:sz="0" w:space="0" w:color="auto"/>
        <w:right w:val="none" w:sz="0" w:space="0" w:color="auto"/>
      </w:divBdr>
    </w:div>
    <w:div w:id="19645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2017-01-30T20:08:00Z</dcterms:created>
  <dcterms:modified xsi:type="dcterms:W3CDTF">2017-01-30T20:08:00Z</dcterms:modified>
</cp:coreProperties>
</file>